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F62EF" w14:textId="758F5902"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 xml:space="preserve">Права и обязанности граждан в сфере здравоохранения </w:t>
      </w:r>
    </w:p>
    <w:p w14:paraId="2BF2630C" w14:textId="661C4211" w:rsidR="00AC3CC6"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 xml:space="preserve">Выдержка из Федерального закона № 323-ФЗ «Об охране здоровья граждан в Российской Федерации»: </w:t>
      </w:r>
    </w:p>
    <w:p w14:paraId="7CCABF73" w14:textId="77777777" w:rsidR="00CE6D3F" w:rsidRPr="00CE6D3F" w:rsidRDefault="00CE6D3F" w:rsidP="00CE6D3F">
      <w:pPr>
        <w:spacing w:after="0" w:line="240" w:lineRule="auto"/>
        <w:jc w:val="both"/>
        <w:rPr>
          <w:rFonts w:ascii="Times New Roman" w:hAnsi="Times New Roman" w:cs="Times New Roman"/>
          <w:b/>
          <w:bCs/>
          <w:sz w:val="22"/>
          <w:szCs w:val="22"/>
        </w:rPr>
      </w:pPr>
      <w:r w:rsidRPr="00CE6D3F">
        <w:rPr>
          <w:rFonts w:ascii="Times New Roman" w:hAnsi="Times New Roman" w:cs="Times New Roman"/>
          <w:b/>
          <w:bCs/>
          <w:sz w:val="22"/>
          <w:szCs w:val="22"/>
        </w:rPr>
        <w:t>Статья 18. Право на охрану здоровья</w:t>
      </w:r>
    </w:p>
    <w:p w14:paraId="091F8C8D"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1. Каждый имеет право на охрану здоровья.</w:t>
      </w:r>
    </w:p>
    <w:p w14:paraId="1A5FB4BF"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14:paraId="30592C4A" w14:textId="77777777" w:rsidR="00CE6D3F" w:rsidRPr="00CE6D3F" w:rsidRDefault="00CE6D3F" w:rsidP="00CE6D3F">
      <w:pPr>
        <w:spacing w:after="0" w:line="240" w:lineRule="auto"/>
        <w:jc w:val="both"/>
        <w:rPr>
          <w:rFonts w:ascii="Times New Roman" w:hAnsi="Times New Roman" w:cs="Times New Roman"/>
          <w:b/>
          <w:bCs/>
          <w:sz w:val="22"/>
          <w:szCs w:val="22"/>
        </w:rPr>
      </w:pPr>
      <w:r w:rsidRPr="00CE6D3F">
        <w:rPr>
          <w:rFonts w:ascii="Times New Roman" w:hAnsi="Times New Roman" w:cs="Times New Roman"/>
          <w:b/>
          <w:bCs/>
          <w:sz w:val="22"/>
          <w:szCs w:val="22"/>
        </w:rPr>
        <w:t>Статья 19. Право на медицинскую помощь</w:t>
      </w:r>
    </w:p>
    <w:p w14:paraId="6804D0D9"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1. Каждый имеет право на медицинскую помощь.</w:t>
      </w:r>
    </w:p>
    <w:p w14:paraId="1BCCF6FE" w14:textId="3A656D3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14:paraId="317F0B78"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14:paraId="71E7BF13" w14:textId="1379A1C0"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4. Порядок оказания медицинской помощи иностранным гражданам определяется Правительством Российской Федерации.</w:t>
      </w:r>
    </w:p>
    <w:p w14:paraId="629A3CDA"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5. Пациент имеет право на:</w:t>
      </w:r>
    </w:p>
    <w:p w14:paraId="521D6843"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1) выбор врача и выбор медицинской организации в соответствии с настоящим Федеральным законом;</w:t>
      </w:r>
    </w:p>
    <w:p w14:paraId="4D35AFDA" w14:textId="5922221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14:paraId="1FA80C0C"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3) получение консультаций врачей-специалистов;</w:t>
      </w:r>
    </w:p>
    <w:p w14:paraId="0CE2F7A3"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14:paraId="5354F201"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14:paraId="4C1F437D"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6) получение лечебного питания в случае нахождения пациента на лечении в стационарных условиях;</w:t>
      </w:r>
    </w:p>
    <w:p w14:paraId="666CEA60"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7) защиту сведений, составляющих врачебную тайну;</w:t>
      </w:r>
    </w:p>
    <w:p w14:paraId="7B684827"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8) отказ от медицинского вмешательства;</w:t>
      </w:r>
    </w:p>
    <w:p w14:paraId="6AA4F3DB"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Что вправе предпринять пациент при некачественном оказании ему медицинских услуг</w:t>
      </w:r>
    </w:p>
    <w:p w14:paraId="552C03C8"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9) возмещение вреда, причиненного здоровью при оказании ему медицинской помощи;</w:t>
      </w:r>
    </w:p>
    <w:p w14:paraId="1499E6BA" w14:textId="6B399AC9"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10) допуск к нему адвоката или законного представителя для защиты своих прав;</w:t>
      </w:r>
    </w:p>
    <w:p w14:paraId="6F352397" w14:textId="0BFAAEE6"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с соблюдением общих требований, установленных в соответствии с пунктом 19.2 части 2 статьи 14 </w:t>
      </w:r>
      <w:r w:rsidRPr="00CE6D3F">
        <w:rPr>
          <w:rFonts w:ascii="Times New Roman" w:hAnsi="Times New Roman" w:cs="Times New Roman"/>
          <w:sz w:val="22"/>
          <w:szCs w:val="22"/>
        </w:rPr>
        <w:t>ФЗ № 323-ФЗ «Об охране здоровья граждан в Российской Федерации»</w:t>
      </w:r>
    </w:p>
    <w:p w14:paraId="36447DC4" w14:textId="77777777" w:rsidR="00CE6D3F" w:rsidRPr="00CE6D3F" w:rsidRDefault="00CE6D3F" w:rsidP="00CE6D3F">
      <w:pPr>
        <w:spacing w:after="0" w:line="240" w:lineRule="auto"/>
        <w:jc w:val="both"/>
        <w:rPr>
          <w:rFonts w:ascii="Times New Roman" w:hAnsi="Times New Roman" w:cs="Times New Roman"/>
          <w:b/>
          <w:bCs/>
          <w:sz w:val="22"/>
          <w:szCs w:val="22"/>
        </w:rPr>
      </w:pPr>
      <w:r w:rsidRPr="00CE6D3F">
        <w:rPr>
          <w:rFonts w:ascii="Times New Roman" w:hAnsi="Times New Roman" w:cs="Times New Roman"/>
          <w:b/>
          <w:bCs/>
          <w:sz w:val="22"/>
          <w:szCs w:val="22"/>
        </w:rPr>
        <w:t>Статья 20. Информированное добровольное согласие на медицинское вмешательство и на отказ от медицинского вмешательства</w:t>
      </w:r>
    </w:p>
    <w:p w14:paraId="7C99AA6E"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 xml:space="preserve">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w:t>
      </w:r>
      <w:r w:rsidRPr="00CE6D3F">
        <w:rPr>
          <w:rFonts w:ascii="Times New Roman" w:hAnsi="Times New Roman" w:cs="Times New Roman"/>
          <w:sz w:val="22"/>
          <w:szCs w:val="22"/>
        </w:rPr>
        <w:lastRenderedPageBreak/>
        <w:t>риске, возможных вариантах медицинского вмешательства, о его последствиях, а также о предполагаемых результатах оказания медицинской помощи.</w:t>
      </w:r>
    </w:p>
    <w:p w14:paraId="2E2C432F" w14:textId="466DD605"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2. Информированное добровольное согласие на медицинское вмешательство дает один из родителей или иной законный представитель в отношении:</w:t>
      </w:r>
    </w:p>
    <w:p w14:paraId="731A3A69" w14:textId="210AA41A"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1) лица, не достигшего возраста, установленного частью 5 статьи 47 и частью 2 статьи 54 </w:t>
      </w:r>
      <w:r w:rsidRPr="00CE6D3F">
        <w:rPr>
          <w:rFonts w:ascii="Times New Roman" w:hAnsi="Times New Roman" w:cs="Times New Roman"/>
          <w:sz w:val="22"/>
          <w:szCs w:val="22"/>
        </w:rPr>
        <w:t>ФЗ № 323-ФЗ «Об охране здоровья граждан в Российской Федерации»</w:t>
      </w:r>
      <w:r w:rsidRPr="00CE6D3F">
        <w:rPr>
          <w:rFonts w:ascii="Times New Roman" w:hAnsi="Times New Roman" w:cs="Times New Roman"/>
          <w:sz w:val="22"/>
          <w:szCs w:val="22"/>
        </w:rPr>
        <w:t>,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14:paraId="503FD444" w14:textId="11D9AD05"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14:paraId="3BBF13F0"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Каковы порядок и последствия отказа от прививки</w:t>
      </w:r>
    </w:p>
    <w:p w14:paraId="2C6CB2DC" w14:textId="20F26DB3"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3. Гражданин, один из родителей или иной законный представитель лица, указанного в части 2 настоящей статьи, имеют право отказаться от медицинского вмешательства или потребовать его прекращения, за исключением случаев, предусмотренных частью 9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14:paraId="61165F23" w14:textId="02AEE3D9"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4. При отказе от медицинского вмешательства гражданину, одному из родителей или иному законному представителю лица, указанного в части 2 настоящей статьи, в доступной для него форме должны быть разъяснены возможные последствия такого отказа.</w:t>
      </w:r>
    </w:p>
    <w:p w14:paraId="324CAAEA" w14:textId="7AAA7798"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5. При отказе одного из родителей или иного законного представителя лица, указанного в части 2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14:paraId="4245ADBF" w14:textId="5216CFE0"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6. 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p>
    <w:p w14:paraId="062750F5" w14:textId="5BEF8512"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части 2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w:t>
      </w:r>
    </w:p>
    <w:p w14:paraId="72EBD348" w14:textId="4672B05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lastRenderedPageBreak/>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14:paraId="7C402D06"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9. Медицинское вмешательство без согласия гражданина, одного из родителей или иного законного представителя допускается:</w:t>
      </w:r>
    </w:p>
    <w:p w14:paraId="450C2A41" w14:textId="17A3A90C"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w:t>
      </w:r>
    </w:p>
    <w:p w14:paraId="7EBDC8D1"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14:paraId="62EB1939" w14:textId="0F67A4BD"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2) в отношении лиц, страдающих заболеваниями, представляющими опасность для окружающих;</w:t>
      </w:r>
    </w:p>
    <w:p w14:paraId="70338DD9"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3) в отношении лиц, страдающих тяжелыми психическими расстройствами;</w:t>
      </w:r>
    </w:p>
    <w:p w14:paraId="04D5BE7D"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4) в отношении лиц, совершивших общественно опасные действия (преступления);</w:t>
      </w:r>
    </w:p>
    <w:p w14:paraId="7A4C44E1"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5) при проведении судебно-медицинской экспертизы и (или) судебно-психиатрической экспертизы;</w:t>
      </w:r>
    </w:p>
    <w:p w14:paraId="5AFB6F89"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14:paraId="4EF2F4B8" w14:textId="08A17EC5"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10. Решение о медицинском вмешательстве без согласия гражданина, одного из родителей или иного законного представителя принимается:</w:t>
      </w:r>
    </w:p>
    <w:p w14:paraId="59A31314" w14:textId="45FD48DD"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1) в случаях, указанных в пунктах 1 и 2 части 9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части 2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14:paraId="592C4D81" w14:textId="28756D52"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2) в отношении лиц, указанных в пунктах 3 и 4 части 9 настоящей статьи, - судом в случаях и в порядке, которые установлены законодательством Российской Федерации;</w:t>
      </w:r>
    </w:p>
    <w:p w14:paraId="13A64261" w14:textId="3880DA5C"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3) в случае, указанном в пункте 6 части 9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части 2 настоящей статьи и в отношении которого проведено медицинское вмешательство.</w:t>
      </w:r>
    </w:p>
    <w:p w14:paraId="6BD0DE47" w14:textId="08A96455"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4) в случае, указанном в пункте 1.1 части 9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p>
    <w:p w14:paraId="6D2283F5" w14:textId="2FC08045"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14:paraId="602D3B19" w14:textId="7DBA2478"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частью 2 статьи 54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14:paraId="1C244AE5" w14:textId="77777777" w:rsidR="00CE6D3F" w:rsidRPr="00CE6D3F" w:rsidRDefault="00CE6D3F" w:rsidP="00CE6D3F">
      <w:pPr>
        <w:spacing w:after="0" w:line="240" w:lineRule="auto"/>
        <w:jc w:val="both"/>
        <w:rPr>
          <w:rFonts w:ascii="Times New Roman" w:hAnsi="Times New Roman" w:cs="Times New Roman"/>
          <w:b/>
          <w:bCs/>
          <w:sz w:val="22"/>
          <w:szCs w:val="22"/>
        </w:rPr>
      </w:pPr>
      <w:r w:rsidRPr="00CE6D3F">
        <w:rPr>
          <w:rFonts w:ascii="Times New Roman" w:hAnsi="Times New Roman" w:cs="Times New Roman"/>
          <w:b/>
          <w:bCs/>
          <w:sz w:val="22"/>
          <w:szCs w:val="22"/>
        </w:rPr>
        <w:t>Статья 21. Выбор врача и медицинской организации</w:t>
      </w:r>
    </w:p>
    <w:p w14:paraId="375A0311" w14:textId="51F12F51"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lastRenderedPageBreak/>
        <w:t>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14:paraId="13346EC8"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14:paraId="5D8AACB2"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3. Оказание первичной специализированной медико-санитарной помощи осуществляется:</w:t>
      </w:r>
    </w:p>
    <w:p w14:paraId="2C1011CA"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1) по направлению врача-терапевта участкового, врача-педиатра участкового, врача общей практики (семейного врача), фельдшера, врача-специалиста;</w:t>
      </w:r>
    </w:p>
    <w:p w14:paraId="7F874626" w14:textId="3232B0D2"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2) в случае самостоятельного обращения гражданина в медицинскую организацию, в том числе организацию, выбранную им в соответствии</w:t>
      </w:r>
      <w:r>
        <w:rPr>
          <w:rFonts w:ascii="Times New Roman" w:hAnsi="Times New Roman" w:cs="Times New Roman"/>
          <w:sz w:val="22"/>
          <w:szCs w:val="22"/>
        </w:rPr>
        <w:t xml:space="preserve"> </w:t>
      </w:r>
      <w:r w:rsidRPr="00CE6D3F">
        <w:rPr>
          <w:rFonts w:ascii="Times New Roman" w:hAnsi="Times New Roman" w:cs="Times New Roman"/>
          <w:sz w:val="22"/>
          <w:szCs w:val="22"/>
        </w:rPr>
        <w:t>с частью 2 настоящей статьи, с учетом порядков оказания медицинской помощи.</w:t>
      </w:r>
    </w:p>
    <w:p w14:paraId="039B22DC"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14:paraId="7194F98E"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14:paraId="7B36C028" w14:textId="5BDA233D"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14:paraId="7E76BD3B"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14:paraId="2C4686A2" w14:textId="4EFA38A4"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статьей 25 настоящего Федерального закона, а также с учетом особенностей, установленных Федеральным законом от 28 марта 1998 года N 53-ФЗ "О воинской обязанности и военной службе".</w:t>
      </w:r>
    </w:p>
    <w:p w14:paraId="688590E5" w14:textId="0A3E9C3B"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статьей 26 настоящего Федерального закона.</w:t>
      </w:r>
    </w:p>
    <w:p w14:paraId="19787FCB" w14:textId="77777777" w:rsid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w:t>
      </w:r>
      <w:r w:rsidRPr="00CE6D3F">
        <w:rPr>
          <w:rFonts w:ascii="Times New Roman" w:hAnsi="Times New Roman" w:cs="Times New Roman"/>
          <w:sz w:val="22"/>
          <w:szCs w:val="22"/>
        </w:rPr>
        <w:lastRenderedPageBreak/>
        <w:t>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14:paraId="0F0E364C" w14:textId="77777777" w:rsidR="00CE6D3F" w:rsidRPr="00CE6D3F" w:rsidRDefault="00CE6D3F" w:rsidP="00CE6D3F">
      <w:pPr>
        <w:spacing w:after="0" w:line="240" w:lineRule="auto"/>
        <w:jc w:val="both"/>
        <w:rPr>
          <w:rFonts w:ascii="Times New Roman" w:hAnsi="Times New Roman" w:cs="Times New Roman"/>
          <w:b/>
          <w:bCs/>
          <w:sz w:val="22"/>
          <w:szCs w:val="22"/>
        </w:rPr>
      </w:pPr>
      <w:r w:rsidRPr="00CE6D3F">
        <w:rPr>
          <w:rFonts w:ascii="Times New Roman" w:hAnsi="Times New Roman" w:cs="Times New Roman"/>
          <w:b/>
          <w:bCs/>
          <w:sz w:val="22"/>
          <w:szCs w:val="22"/>
        </w:rPr>
        <w:t>Статья 22. Информация о состоянии здоровья</w:t>
      </w:r>
    </w:p>
    <w:p w14:paraId="2F45C4AC"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14:paraId="2296C3C4" w14:textId="3C6C6644"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части 2 статьи 54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частью 2 статьи 54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14:paraId="6487FC68" w14:textId="77777777"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14:paraId="0A0DB786" w14:textId="0403D5FD" w:rsidR="00CE6D3F" w:rsidRP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4. Пациент либо его законный представитель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Порядок ознакомления с медицинской документацией пациента устанавливается уполномоченным федеральным органом исполнительной власти.</w:t>
      </w:r>
    </w:p>
    <w:p w14:paraId="03E6C424" w14:textId="19C60015" w:rsidR="00CE6D3F" w:rsidRDefault="00CE6D3F" w:rsidP="00CE6D3F">
      <w:pPr>
        <w:spacing w:after="0" w:line="240" w:lineRule="auto"/>
        <w:jc w:val="both"/>
        <w:rPr>
          <w:rFonts w:ascii="Times New Roman" w:hAnsi="Times New Roman" w:cs="Times New Roman"/>
          <w:sz w:val="22"/>
          <w:szCs w:val="22"/>
        </w:rPr>
      </w:pPr>
      <w:r w:rsidRPr="00CE6D3F">
        <w:rPr>
          <w:rFonts w:ascii="Times New Roman" w:hAnsi="Times New Roman" w:cs="Times New Roman"/>
          <w:sz w:val="22"/>
          <w:szCs w:val="22"/>
        </w:rPr>
        <w:t>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14:paraId="7519C730" w14:textId="77777777" w:rsidR="00D77B1A" w:rsidRPr="00D77B1A" w:rsidRDefault="00D77B1A" w:rsidP="00D77B1A">
      <w:pPr>
        <w:spacing w:after="0" w:line="240" w:lineRule="auto"/>
        <w:jc w:val="both"/>
        <w:rPr>
          <w:rFonts w:ascii="Times New Roman" w:hAnsi="Times New Roman" w:cs="Times New Roman"/>
          <w:b/>
          <w:bCs/>
          <w:sz w:val="22"/>
          <w:szCs w:val="22"/>
        </w:rPr>
      </w:pPr>
      <w:r w:rsidRPr="00D77B1A">
        <w:rPr>
          <w:rFonts w:ascii="Times New Roman" w:hAnsi="Times New Roman" w:cs="Times New Roman"/>
          <w:b/>
          <w:bCs/>
          <w:sz w:val="22"/>
          <w:szCs w:val="22"/>
        </w:rPr>
        <w:t>Статья 23. Информация о факторах, влияющих на здоровье</w:t>
      </w:r>
    </w:p>
    <w:p w14:paraId="78FB75F8" w14:textId="023F370C" w:rsidR="00D77B1A" w:rsidRDefault="00D77B1A" w:rsidP="00D77B1A">
      <w:pPr>
        <w:spacing w:after="0" w:line="240" w:lineRule="auto"/>
        <w:jc w:val="both"/>
        <w:rPr>
          <w:rFonts w:ascii="Times New Roman" w:hAnsi="Times New Roman" w:cs="Times New Roman"/>
          <w:sz w:val="22"/>
          <w:szCs w:val="22"/>
        </w:rPr>
      </w:pPr>
      <w:r w:rsidRPr="00D77B1A">
        <w:rPr>
          <w:rFonts w:ascii="Times New Roman" w:hAnsi="Times New Roman" w:cs="Times New Roman"/>
          <w:sz w:val="22"/>
          <w:szCs w:val="22"/>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14:paraId="298E0E45" w14:textId="77777777" w:rsidR="00D77B1A" w:rsidRPr="00D77B1A" w:rsidRDefault="00D77B1A" w:rsidP="00D77B1A">
      <w:pPr>
        <w:spacing w:after="0" w:line="240" w:lineRule="auto"/>
        <w:jc w:val="both"/>
        <w:rPr>
          <w:rFonts w:ascii="Times New Roman" w:hAnsi="Times New Roman" w:cs="Times New Roman"/>
          <w:b/>
          <w:bCs/>
          <w:sz w:val="22"/>
          <w:szCs w:val="22"/>
        </w:rPr>
      </w:pPr>
      <w:r w:rsidRPr="00D77B1A">
        <w:rPr>
          <w:rFonts w:ascii="Times New Roman" w:hAnsi="Times New Roman" w:cs="Times New Roman"/>
          <w:b/>
          <w:bCs/>
          <w:sz w:val="22"/>
          <w:szCs w:val="22"/>
        </w:rPr>
        <w:t>Статья 24. Права работников, занятых на отдельных видах работ, на охрану здоровья</w:t>
      </w:r>
    </w:p>
    <w:p w14:paraId="49C63838" w14:textId="7D5BF65D" w:rsidR="00D77B1A" w:rsidRPr="00D77B1A" w:rsidRDefault="00D77B1A" w:rsidP="00D77B1A">
      <w:pPr>
        <w:spacing w:after="0" w:line="240" w:lineRule="auto"/>
        <w:jc w:val="both"/>
        <w:rPr>
          <w:rFonts w:ascii="Times New Roman" w:hAnsi="Times New Roman" w:cs="Times New Roman"/>
          <w:sz w:val="22"/>
          <w:szCs w:val="22"/>
        </w:rPr>
      </w:pPr>
      <w:r w:rsidRPr="00D77B1A">
        <w:rPr>
          <w:rFonts w:ascii="Times New Roman" w:hAnsi="Times New Roman" w:cs="Times New Roman"/>
          <w:sz w:val="22"/>
          <w:szCs w:val="22"/>
        </w:rPr>
        <w:lastRenderedPageBreak/>
        <w:t>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
    <w:p w14:paraId="54679D4D" w14:textId="4D08CE86" w:rsidR="00D77B1A" w:rsidRPr="00D77B1A" w:rsidRDefault="00D77B1A" w:rsidP="00D77B1A">
      <w:pPr>
        <w:spacing w:after="0" w:line="240" w:lineRule="auto"/>
        <w:jc w:val="both"/>
        <w:rPr>
          <w:rFonts w:ascii="Times New Roman" w:hAnsi="Times New Roman" w:cs="Times New Roman"/>
          <w:sz w:val="22"/>
          <w:szCs w:val="22"/>
        </w:rPr>
      </w:pPr>
      <w:r w:rsidRPr="00D77B1A">
        <w:rPr>
          <w:rFonts w:ascii="Times New Roman" w:hAnsi="Times New Roman" w:cs="Times New Roman"/>
          <w:sz w:val="22"/>
          <w:szCs w:val="22"/>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14:paraId="260A6E76" w14:textId="056E2AE2" w:rsidR="00D77B1A" w:rsidRPr="00D77B1A" w:rsidRDefault="00D77B1A" w:rsidP="00D77B1A">
      <w:pPr>
        <w:spacing w:after="0" w:line="240" w:lineRule="auto"/>
        <w:jc w:val="both"/>
        <w:rPr>
          <w:rFonts w:ascii="Times New Roman" w:hAnsi="Times New Roman" w:cs="Times New Roman"/>
          <w:sz w:val="22"/>
          <w:szCs w:val="22"/>
        </w:rPr>
      </w:pPr>
      <w:r w:rsidRPr="00D77B1A">
        <w:rPr>
          <w:rFonts w:ascii="Times New Roman" w:hAnsi="Times New Roman" w:cs="Times New Roman"/>
          <w:sz w:val="22"/>
          <w:szCs w:val="22"/>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14:paraId="793C7663" w14:textId="77777777" w:rsidR="00D77B1A" w:rsidRPr="00D77B1A" w:rsidRDefault="00D77B1A" w:rsidP="00D77B1A">
      <w:pPr>
        <w:spacing w:after="0" w:line="240" w:lineRule="auto"/>
        <w:jc w:val="both"/>
        <w:rPr>
          <w:rFonts w:ascii="Times New Roman" w:hAnsi="Times New Roman" w:cs="Times New Roman"/>
          <w:sz w:val="22"/>
          <w:szCs w:val="22"/>
        </w:rPr>
      </w:pPr>
      <w:r w:rsidRPr="00D77B1A">
        <w:rPr>
          <w:rFonts w:ascii="Times New Roman" w:hAnsi="Times New Roman" w:cs="Times New Roman"/>
          <w:sz w:val="22"/>
          <w:szCs w:val="22"/>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14:paraId="7162C032" w14:textId="77777777" w:rsidR="00D77B1A" w:rsidRPr="00D77B1A" w:rsidRDefault="00D77B1A" w:rsidP="00D77B1A">
      <w:pPr>
        <w:spacing w:after="0" w:line="240" w:lineRule="auto"/>
        <w:jc w:val="both"/>
        <w:rPr>
          <w:rFonts w:ascii="Times New Roman" w:hAnsi="Times New Roman" w:cs="Times New Roman"/>
          <w:sz w:val="22"/>
          <w:szCs w:val="22"/>
        </w:rPr>
      </w:pPr>
      <w:r w:rsidRPr="00D77B1A">
        <w:rPr>
          <w:rFonts w:ascii="Times New Roman" w:hAnsi="Times New Roman" w:cs="Times New Roman"/>
          <w:sz w:val="22"/>
          <w:szCs w:val="22"/>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14:paraId="385BE95D" w14:textId="77777777" w:rsidR="00D77B1A" w:rsidRPr="00D77B1A" w:rsidRDefault="00D77B1A" w:rsidP="00D77B1A">
      <w:pPr>
        <w:spacing w:after="0" w:line="240" w:lineRule="auto"/>
        <w:jc w:val="both"/>
        <w:rPr>
          <w:rFonts w:ascii="Times New Roman" w:hAnsi="Times New Roman" w:cs="Times New Roman"/>
          <w:b/>
          <w:bCs/>
          <w:sz w:val="22"/>
          <w:szCs w:val="22"/>
        </w:rPr>
      </w:pPr>
      <w:r w:rsidRPr="00D77B1A">
        <w:rPr>
          <w:rFonts w:ascii="Times New Roman" w:hAnsi="Times New Roman" w:cs="Times New Roman"/>
          <w:b/>
          <w:bCs/>
          <w:sz w:val="22"/>
          <w:szCs w:val="22"/>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14:paraId="39146D6D" w14:textId="77777777" w:rsidR="00D77B1A" w:rsidRPr="00D77B1A" w:rsidRDefault="00D77B1A" w:rsidP="00D77B1A">
      <w:pPr>
        <w:spacing w:after="0" w:line="240" w:lineRule="auto"/>
        <w:jc w:val="both"/>
        <w:rPr>
          <w:rFonts w:ascii="Times New Roman" w:hAnsi="Times New Roman" w:cs="Times New Roman"/>
          <w:sz w:val="22"/>
          <w:szCs w:val="22"/>
        </w:rPr>
      </w:pPr>
      <w:r w:rsidRPr="00D77B1A">
        <w:rPr>
          <w:rFonts w:ascii="Times New Roman" w:hAnsi="Times New Roman" w:cs="Times New Roman"/>
          <w:sz w:val="22"/>
          <w:szCs w:val="22"/>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14:paraId="5FB6C3DD" w14:textId="5775BE7E" w:rsidR="00D77B1A" w:rsidRPr="00D77B1A" w:rsidRDefault="00D77B1A" w:rsidP="00D77B1A">
      <w:pPr>
        <w:spacing w:after="0" w:line="240" w:lineRule="auto"/>
        <w:jc w:val="both"/>
        <w:rPr>
          <w:rFonts w:ascii="Times New Roman" w:hAnsi="Times New Roman" w:cs="Times New Roman"/>
          <w:sz w:val="22"/>
          <w:szCs w:val="22"/>
        </w:rPr>
      </w:pPr>
      <w:r w:rsidRPr="00D77B1A">
        <w:rPr>
          <w:rFonts w:ascii="Times New Roman" w:hAnsi="Times New Roman" w:cs="Times New Roman"/>
          <w:sz w:val="22"/>
          <w:szCs w:val="22"/>
        </w:rPr>
        <w:t>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статьей 61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14:paraId="0184EA41" w14:textId="08C61773" w:rsidR="00D77B1A" w:rsidRPr="00D77B1A" w:rsidRDefault="00D77B1A" w:rsidP="00D77B1A">
      <w:pPr>
        <w:spacing w:after="0" w:line="240" w:lineRule="auto"/>
        <w:jc w:val="both"/>
        <w:rPr>
          <w:rFonts w:ascii="Times New Roman" w:hAnsi="Times New Roman" w:cs="Times New Roman"/>
          <w:sz w:val="22"/>
          <w:szCs w:val="22"/>
        </w:rPr>
      </w:pPr>
      <w:r w:rsidRPr="00D77B1A">
        <w:rPr>
          <w:rFonts w:ascii="Times New Roman" w:hAnsi="Times New Roman" w:cs="Times New Roman"/>
          <w:sz w:val="22"/>
          <w:szCs w:val="22"/>
        </w:rPr>
        <w:t>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 или приравненная к ней служба.</w:t>
      </w:r>
    </w:p>
    <w:p w14:paraId="00DFBC18" w14:textId="55A0924A" w:rsidR="00D77B1A" w:rsidRPr="00D77B1A" w:rsidRDefault="00D77B1A" w:rsidP="00D77B1A">
      <w:pPr>
        <w:spacing w:after="0" w:line="240" w:lineRule="auto"/>
        <w:jc w:val="both"/>
        <w:rPr>
          <w:rFonts w:ascii="Times New Roman" w:hAnsi="Times New Roman" w:cs="Times New Roman"/>
          <w:sz w:val="22"/>
          <w:szCs w:val="22"/>
        </w:rPr>
      </w:pPr>
      <w:r w:rsidRPr="00D77B1A">
        <w:rPr>
          <w:rFonts w:ascii="Times New Roman" w:hAnsi="Times New Roman" w:cs="Times New Roman"/>
          <w:sz w:val="22"/>
          <w:szCs w:val="22"/>
        </w:rP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14:paraId="59A8F4CF" w14:textId="07297A49" w:rsidR="00D77B1A" w:rsidRPr="00D77B1A" w:rsidRDefault="00D77B1A" w:rsidP="00D77B1A">
      <w:pPr>
        <w:spacing w:after="0" w:line="240" w:lineRule="auto"/>
        <w:jc w:val="both"/>
        <w:rPr>
          <w:rFonts w:ascii="Times New Roman" w:hAnsi="Times New Roman" w:cs="Times New Roman"/>
          <w:sz w:val="22"/>
          <w:szCs w:val="22"/>
        </w:rPr>
      </w:pPr>
      <w:r w:rsidRPr="00D77B1A">
        <w:rPr>
          <w:rFonts w:ascii="Times New Roman" w:hAnsi="Times New Roman" w:cs="Times New Roman"/>
          <w:sz w:val="22"/>
          <w:szCs w:val="22"/>
        </w:rP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w:t>
      </w:r>
      <w:r w:rsidRPr="00D77B1A">
        <w:rPr>
          <w:rFonts w:ascii="Times New Roman" w:hAnsi="Times New Roman" w:cs="Times New Roman"/>
          <w:sz w:val="22"/>
          <w:szCs w:val="22"/>
        </w:rPr>
        <w:lastRenderedPageBreak/>
        <w:t>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14:paraId="5AEDBF1A" w14:textId="77777777" w:rsidR="00D77B1A" w:rsidRPr="00D77B1A" w:rsidRDefault="00D77B1A" w:rsidP="00D77B1A">
      <w:pPr>
        <w:spacing w:after="0" w:line="240" w:lineRule="auto"/>
        <w:jc w:val="both"/>
        <w:rPr>
          <w:rFonts w:ascii="Times New Roman" w:hAnsi="Times New Roman" w:cs="Times New Roman"/>
          <w:sz w:val="22"/>
          <w:szCs w:val="22"/>
        </w:rPr>
      </w:pPr>
      <w:r w:rsidRPr="00D77B1A">
        <w:rPr>
          <w:rFonts w:ascii="Times New Roman" w:hAnsi="Times New Roman" w:cs="Times New Roman"/>
          <w:sz w:val="22"/>
          <w:szCs w:val="22"/>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14:paraId="2F748F9D" w14:textId="77777777" w:rsidR="00D77B1A" w:rsidRPr="00D77B1A" w:rsidRDefault="00D77B1A" w:rsidP="00D77B1A">
      <w:pPr>
        <w:spacing w:after="0" w:line="240" w:lineRule="auto"/>
        <w:jc w:val="both"/>
        <w:rPr>
          <w:rFonts w:ascii="Times New Roman" w:hAnsi="Times New Roman" w:cs="Times New Roman"/>
          <w:b/>
          <w:bCs/>
          <w:sz w:val="22"/>
          <w:szCs w:val="22"/>
        </w:rPr>
      </w:pPr>
      <w:r w:rsidRPr="00D77B1A">
        <w:rPr>
          <w:rFonts w:ascii="Times New Roman" w:hAnsi="Times New Roman" w:cs="Times New Roman"/>
          <w:b/>
          <w:bCs/>
          <w:sz w:val="22"/>
          <w:szCs w:val="22"/>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14:paraId="25B646B0" w14:textId="77777777" w:rsidR="00D77B1A" w:rsidRPr="00D77B1A" w:rsidRDefault="00D77B1A" w:rsidP="00D77B1A">
      <w:pPr>
        <w:spacing w:after="0" w:line="240" w:lineRule="auto"/>
        <w:jc w:val="both"/>
        <w:rPr>
          <w:rFonts w:ascii="Times New Roman" w:hAnsi="Times New Roman" w:cs="Times New Roman"/>
          <w:sz w:val="22"/>
          <w:szCs w:val="22"/>
        </w:rPr>
      </w:pPr>
      <w:r w:rsidRPr="00D77B1A">
        <w:rPr>
          <w:rFonts w:ascii="Times New Roman" w:hAnsi="Times New Roman" w:cs="Times New Roman"/>
          <w:sz w:val="22"/>
          <w:szCs w:val="22"/>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14:paraId="5CC2A0CF" w14:textId="47317D71" w:rsidR="00D77B1A" w:rsidRPr="00D77B1A" w:rsidRDefault="00D77B1A" w:rsidP="00D77B1A">
      <w:pPr>
        <w:spacing w:after="0" w:line="240" w:lineRule="auto"/>
        <w:jc w:val="both"/>
        <w:rPr>
          <w:rFonts w:ascii="Times New Roman" w:hAnsi="Times New Roman" w:cs="Times New Roman"/>
          <w:sz w:val="22"/>
          <w:szCs w:val="22"/>
        </w:rPr>
      </w:pPr>
      <w:r w:rsidRPr="00D77B1A">
        <w:rPr>
          <w:rFonts w:ascii="Times New Roman" w:hAnsi="Times New Roman" w:cs="Times New Roman"/>
          <w:sz w:val="22"/>
          <w:szCs w:val="22"/>
        </w:rPr>
        <w:t>2. Беременные женщины, женщины во время родов и в послеродовой период из числа лиц, указанных в части 1 настоящей статьи, имеют право на оказание медицинской помощи, в том числе в медицинских организациях охраны материнства и детства.</w:t>
      </w:r>
    </w:p>
    <w:p w14:paraId="319FFAFE" w14:textId="15C5E79F" w:rsidR="00D77B1A" w:rsidRPr="00D77B1A" w:rsidRDefault="00D77B1A" w:rsidP="00D77B1A">
      <w:pPr>
        <w:spacing w:after="0" w:line="240" w:lineRule="auto"/>
        <w:jc w:val="both"/>
        <w:rPr>
          <w:rFonts w:ascii="Times New Roman" w:hAnsi="Times New Roman" w:cs="Times New Roman"/>
          <w:sz w:val="22"/>
          <w:szCs w:val="22"/>
        </w:rPr>
      </w:pPr>
      <w:r w:rsidRPr="00D77B1A">
        <w:rPr>
          <w:rFonts w:ascii="Times New Roman" w:hAnsi="Times New Roman" w:cs="Times New Roman"/>
          <w:sz w:val="22"/>
          <w:szCs w:val="22"/>
        </w:rPr>
        <w:t>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14:paraId="616CBB49" w14:textId="6F6C6A2D" w:rsidR="00D77B1A" w:rsidRPr="00D77B1A" w:rsidRDefault="00D77B1A" w:rsidP="00D77B1A">
      <w:pPr>
        <w:spacing w:after="0" w:line="240" w:lineRule="auto"/>
        <w:jc w:val="both"/>
        <w:rPr>
          <w:rFonts w:ascii="Times New Roman" w:hAnsi="Times New Roman" w:cs="Times New Roman"/>
          <w:sz w:val="22"/>
          <w:szCs w:val="22"/>
        </w:rPr>
      </w:pPr>
      <w:r w:rsidRPr="00D77B1A">
        <w:rPr>
          <w:rFonts w:ascii="Times New Roman" w:hAnsi="Times New Roman" w:cs="Times New Roman"/>
          <w:sz w:val="22"/>
          <w:szCs w:val="22"/>
        </w:rPr>
        <w:t>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части 3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14:paraId="2359D7A2" w14:textId="797C0EA4" w:rsidR="00D77B1A" w:rsidRPr="00D77B1A" w:rsidRDefault="00D77B1A" w:rsidP="00D77B1A">
      <w:pPr>
        <w:spacing w:after="0" w:line="240" w:lineRule="auto"/>
        <w:jc w:val="both"/>
        <w:rPr>
          <w:rFonts w:ascii="Times New Roman" w:hAnsi="Times New Roman" w:cs="Times New Roman"/>
          <w:sz w:val="22"/>
          <w:szCs w:val="22"/>
        </w:rPr>
      </w:pPr>
      <w:r w:rsidRPr="00D77B1A">
        <w:rPr>
          <w:rFonts w:ascii="Times New Roman" w:hAnsi="Times New Roman" w:cs="Times New Roman"/>
          <w:sz w:val="22"/>
          <w:szCs w:val="22"/>
        </w:rPr>
        <w:t>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части 1 настоящей статьи, не допускаются.</w:t>
      </w:r>
    </w:p>
    <w:p w14:paraId="6B004C50" w14:textId="77777777" w:rsidR="00D77B1A" w:rsidRPr="00D77B1A" w:rsidRDefault="00D77B1A" w:rsidP="00D77B1A">
      <w:pPr>
        <w:spacing w:after="0" w:line="240" w:lineRule="auto"/>
        <w:jc w:val="both"/>
        <w:rPr>
          <w:rFonts w:ascii="Times New Roman" w:hAnsi="Times New Roman" w:cs="Times New Roman"/>
          <w:sz w:val="22"/>
          <w:szCs w:val="22"/>
        </w:rPr>
      </w:pPr>
      <w:r w:rsidRPr="00D77B1A">
        <w:rPr>
          <w:rFonts w:ascii="Times New Roman" w:hAnsi="Times New Roman" w:cs="Times New Roman"/>
          <w:sz w:val="22"/>
          <w:szCs w:val="22"/>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14:paraId="057C87E3" w14:textId="4A442D14" w:rsidR="00D77B1A" w:rsidRPr="00D77B1A" w:rsidRDefault="00D77B1A" w:rsidP="00D77B1A">
      <w:pPr>
        <w:spacing w:after="0" w:line="240" w:lineRule="auto"/>
        <w:jc w:val="both"/>
        <w:rPr>
          <w:rFonts w:ascii="Times New Roman" w:hAnsi="Times New Roman" w:cs="Times New Roman"/>
          <w:sz w:val="22"/>
          <w:szCs w:val="22"/>
        </w:rPr>
      </w:pPr>
      <w:r w:rsidRPr="00D77B1A">
        <w:rPr>
          <w:rFonts w:ascii="Times New Roman" w:hAnsi="Times New Roman" w:cs="Times New Roman"/>
          <w:sz w:val="22"/>
          <w:szCs w:val="22"/>
        </w:rPr>
        <w:t>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части 1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w:t>
      </w:r>
      <w:r w:rsidRPr="00D77B1A">
        <w:rPr>
          <w:rFonts w:ascii="Times New Roman" w:hAnsi="Times New Roman" w:cs="Times New Roman"/>
          <w:sz w:val="22"/>
          <w:szCs w:val="22"/>
        </w:rPr>
        <w:lastRenderedPageBreak/>
        <w:t>правовому регулированию в сфере исполнения уголовных наказаний, по согласованию с уполномоченным федеральным органом исполнительной власти.</w:t>
      </w:r>
    </w:p>
    <w:p w14:paraId="554636BB" w14:textId="77777777" w:rsidR="00D77B1A" w:rsidRPr="00D77B1A" w:rsidRDefault="00D77B1A" w:rsidP="00D77B1A">
      <w:pPr>
        <w:spacing w:after="0" w:line="240" w:lineRule="auto"/>
        <w:jc w:val="both"/>
        <w:rPr>
          <w:rFonts w:ascii="Times New Roman" w:hAnsi="Times New Roman" w:cs="Times New Roman"/>
          <w:b/>
          <w:bCs/>
          <w:sz w:val="22"/>
          <w:szCs w:val="22"/>
        </w:rPr>
      </w:pPr>
      <w:r w:rsidRPr="00D77B1A">
        <w:rPr>
          <w:rFonts w:ascii="Times New Roman" w:hAnsi="Times New Roman" w:cs="Times New Roman"/>
          <w:b/>
          <w:bCs/>
          <w:sz w:val="22"/>
          <w:szCs w:val="22"/>
        </w:rPr>
        <w:t>Статья 27. Обязанности граждан в сфере охраны здоровья</w:t>
      </w:r>
    </w:p>
    <w:p w14:paraId="01AE8233" w14:textId="77777777" w:rsidR="00D77B1A" w:rsidRPr="00D77B1A" w:rsidRDefault="00D77B1A" w:rsidP="00D77B1A">
      <w:pPr>
        <w:spacing w:after="0" w:line="240" w:lineRule="auto"/>
        <w:jc w:val="both"/>
        <w:rPr>
          <w:rFonts w:ascii="Times New Roman" w:hAnsi="Times New Roman" w:cs="Times New Roman"/>
          <w:sz w:val="22"/>
          <w:szCs w:val="22"/>
        </w:rPr>
      </w:pPr>
      <w:r w:rsidRPr="00D77B1A">
        <w:rPr>
          <w:rFonts w:ascii="Times New Roman" w:hAnsi="Times New Roman" w:cs="Times New Roman"/>
          <w:sz w:val="22"/>
          <w:szCs w:val="22"/>
        </w:rPr>
        <w:t>1. Граждане обязаны заботиться о сохранении своего здоровья.</w:t>
      </w:r>
    </w:p>
    <w:p w14:paraId="1EC57EF9" w14:textId="72C9B5CD" w:rsidR="00D77B1A" w:rsidRPr="00D77B1A" w:rsidRDefault="00D77B1A" w:rsidP="00D77B1A">
      <w:pPr>
        <w:spacing w:after="0" w:line="240" w:lineRule="auto"/>
        <w:jc w:val="both"/>
        <w:rPr>
          <w:rFonts w:ascii="Times New Roman" w:hAnsi="Times New Roman" w:cs="Times New Roman"/>
          <w:sz w:val="22"/>
          <w:szCs w:val="22"/>
        </w:rPr>
      </w:pPr>
      <w:r w:rsidRPr="00D77B1A">
        <w:rPr>
          <w:rFonts w:ascii="Times New Roman" w:hAnsi="Times New Roman" w:cs="Times New Roman"/>
          <w:sz w:val="22"/>
          <w:szCs w:val="22"/>
        </w:rPr>
        <w:t>2. 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14:paraId="19A4E2E4" w14:textId="77777777" w:rsidR="00D77B1A" w:rsidRPr="00D77B1A" w:rsidRDefault="00D77B1A" w:rsidP="00D77B1A">
      <w:pPr>
        <w:spacing w:after="0" w:line="240" w:lineRule="auto"/>
        <w:jc w:val="both"/>
        <w:rPr>
          <w:rFonts w:ascii="Times New Roman" w:hAnsi="Times New Roman" w:cs="Times New Roman"/>
          <w:sz w:val="22"/>
          <w:szCs w:val="22"/>
        </w:rPr>
      </w:pPr>
      <w:r w:rsidRPr="00D77B1A">
        <w:rPr>
          <w:rFonts w:ascii="Times New Roman" w:hAnsi="Times New Roman" w:cs="Times New Roman"/>
          <w:sz w:val="22"/>
          <w:szCs w:val="22"/>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14:paraId="101203B4" w14:textId="77777777" w:rsidR="00D77B1A" w:rsidRPr="00D77B1A" w:rsidRDefault="00D77B1A" w:rsidP="00D77B1A">
      <w:pPr>
        <w:spacing w:after="0" w:line="240" w:lineRule="auto"/>
        <w:jc w:val="both"/>
        <w:rPr>
          <w:rFonts w:ascii="Times New Roman" w:hAnsi="Times New Roman" w:cs="Times New Roman"/>
          <w:sz w:val="22"/>
          <w:szCs w:val="22"/>
        </w:rPr>
      </w:pPr>
    </w:p>
    <w:p w14:paraId="36533D67" w14:textId="77777777" w:rsidR="00D77B1A" w:rsidRPr="00CE6D3F" w:rsidRDefault="00D77B1A" w:rsidP="00CE6D3F">
      <w:pPr>
        <w:spacing w:after="0" w:line="240" w:lineRule="auto"/>
        <w:jc w:val="both"/>
        <w:rPr>
          <w:rFonts w:ascii="Times New Roman" w:hAnsi="Times New Roman" w:cs="Times New Roman"/>
          <w:sz w:val="22"/>
          <w:szCs w:val="22"/>
        </w:rPr>
      </w:pPr>
    </w:p>
    <w:p w14:paraId="4BF32467" w14:textId="77777777" w:rsidR="00CE6D3F" w:rsidRPr="00CE6D3F" w:rsidRDefault="00CE6D3F" w:rsidP="00CE6D3F">
      <w:pPr>
        <w:spacing w:after="0" w:line="240" w:lineRule="auto"/>
        <w:jc w:val="both"/>
        <w:rPr>
          <w:rFonts w:ascii="Times New Roman" w:hAnsi="Times New Roman" w:cs="Times New Roman"/>
          <w:sz w:val="22"/>
          <w:szCs w:val="22"/>
        </w:rPr>
      </w:pPr>
    </w:p>
    <w:p w14:paraId="5AE368E4" w14:textId="77777777" w:rsidR="00CE6D3F" w:rsidRPr="00CE6D3F" w:rsidRDefault="00CE6D3F" w:rsidP="00CE6D3F">
      <w:pPr>
        <w:spacing w:after="0" w:line="240" w:lineRule="auto"/>
        <w:jc w:val="both"/>
        <w:rPr>
          <w:rFonts w:ascii="Times New Roman" w:hAnsi="Times New Roman" w:cs="Times New Roman"/>
          <w:sz w:val="22"/>
          <w:szCs w:val="22"/>
        </w:rPr>
      </w:pPr>
    </w:p>
    <w:p w14:paraId="25DE00D2" w14:textId="77777777" w:rsidR="00CE6D3F" w:rsidRPr="00CE6D3F" w:rsidRDefault="00CE6D3F" w:rsidP="00CE6D3F">
      <w:pPr>
        <w:spacing w:after="0" w:line="240" w:lineRule="auto"/>
        <w:jc w:val="both"/>
        <w:rPr>
          <w:rFonts w:ascii="Times New Roman" w:hAnsi="Times New Roman" w:cs="Times New Roman"/>
          <w:sz w:val="22"/>
          <w:szCs w:val="22"/>
        </w:rPr>
      </w:pPr>
    </w:p>
    <w:sectPr w:rsidR="00CE6D3F" w:rsidRPr="00CE6D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CC6"/>
    <w:rsid w:val="004502D0"/>
    <w:rsid w:val="00AC3CC6"/>
    <w:rsid w:val="00CE6D3F"/>
    <w:rsid w:val="00D77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47FCF"/>
  <w15:chartTrackingRefBased/>
  <w15:docId w15:val="{C321D926-49A3-4462-AB44-F20FE1B7F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C3C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C3C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C3CC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C3CC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C3CC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C3CC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C3CC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C3CC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C3CC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3CC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C3CC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C3CC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C3CC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C3CC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C3CC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C3CC6"/>
    <w:rPr>
      <w:rFonts w:eastAsiaTheme="majorEastAsia" w:cstheme="majorBidi"/>
      <w:color w:val="595959" w:themeColor="text1" w:themeTint="A6"/>
    </w:rPr>
  </w:style>
  <w:style w:type="character" w:customStyle="1" w:styleId="80">
    <w:name w:val="Заголовок 8 Знак"/>
    <w:basedOn w:val="a0"/>
    <w:link w:val="8"/>
    <w:uiPriority w:val="9"/>
    <w:semiHidden/>
    <w:rsid w:val="00AC3CC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C3CC6"/>
    <w:rPr>
      <w:rFonts w:eastAsiaTheme="majorEastAsia" w:cstheme="majorBidi"/>
      <w:color w:val="272727" w:themeColor="text1" w:themeTint="D8"/>
    </w:rPr>
  </w:style>
  <w:style w:type="paragraph" w:styleId="a3">
    <w:name w:val="Title"/>
    <w:basedOn w:val="a"/>
    <w:next w:val="a"/>
    <w:link w:val="a4"/>
    <w:uiPriority w:val="10"/>
    <w:qFormat/>
    <w:rsid w:val="00AC3C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C3C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3CC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C3CC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C3CC6"/>
    <w:pPr>
      <w:spacing w:before="160"/>
      <w:jc w:val="center"/>
    </w:pPr>
    <w:rPr>
      <w:i/>
      <w:iCs/>
      <w:color w:val="404040" w:themeColor="text1" w:themeTint="BF"/>
    </w:rPr>
  </w:style>
  <w:style w:type="character" w:customStyle="1" w:styleId="22">
    <w:name w:val="Цитата 2 Знак"/>
    <w:basedOn w:val="a0"/>
    <w:link w:val="21"/>
    <w:uiPriority w:val="29"/>
    <w:rsid w:val="00AC3CC6"/>
    <w:rPr>
      <w:i/>
      <w:iCs/>
      <w:color w:val="404040" w:themeColor="text1" w:themeTint="BF"/>
    </w:rPr>
  </w:style>
  <w:style w:type="paragraph" w:styleId="a7">
    <w:name w:val="List Paragraph"/>
    <w:basedOn w:val="a"/>
    <w:uiPriority w:val="34"/>
    <w:qFormat/>
    <w:rsid w:val="00AC3CC6"/>
    <w:pPr>
      <w:ind w:left="720"/>
      <w:contextualSpacing/>
    </w:pPr>
  </w:style>
  <w:style w:type="character" w:styleId="a8">
    <w:name w:val="Intense Emphasis"/>
    <w:basedOn w:val="a0"/>
    <w:uiPriority w:val="21"/>
    <w:qFormat/>
    <w:rsid w:val="00AC3CC6"/>
    <w:rPr>
      <w:i/>
      <w:iCs/>
      <w:color w:val="2F5496" w:themeColor="accent1" w:themeShade="BF"/>
    </w:rPr>
  </w:style>
  <w:style w:type="paragraph" w:styleId="a9">
    <w:name w:val="Intense Quote"/>
    <w:basedOn w:val="a"/>
    <w:next w:val="a"/>
    <w:link w:val="aa"/>
    <w:uiPriority w:val="30"/>
    <w:qFormat/>
    <w:rsid w:val="00AC3C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C3CC6"/>
    <w:rPr>
      <w:i/>
      <w:iCs/>
      <w:color w:val="2F5496" w:themeColor="accent1" w:themeShade="BF"/>
    </w:rPr>
  </w:style>
  <w:style w:type="character" w:styleId="ab">
    <w:name w:val="Intense Reference"/>
    <w:basedOn w:val="a0"/>
    <w:uiPriority w:val="32"/>
    <w:qFormat/>
    <w:rsid w:val="00AC3CC6"/>
    <w:rPr>
      <w:b/>
      <w:bCs/>
      <w:smallCaps/>
      <w:color w:val="2F5496" w:themeColor="accent1" w:themeShade="BF"/>
      <w:spacing w:val="5"/>
    </w:rPr>
  </w:style>
  <w:style w:type="character" w:styleId="ac">
    <w:name w:val="Hyperlink"/>
    <w:basedOn w:val="a0"/>
    <w:uiPriority w:val="99"/>
    <w:unhideWhenUsed/>
    <w:rsid w:val="00CE6D3F"/>
    <w:rPr>
      <w:color w:val="0563C1" w:themeColor="hyperlink"/>
      <w:u w:val="single"/>
    </w:rPr>
  </w:style>
  <w:style w:type="character" w:styleId="ad">
    <w:name w:val="Unresolved Mention"/>
    <w:basedOn w:val="a0"/>
    <w:uiPriority w:val="99"/>
    <w:semiHidden/>
    <w:unhideWhenUsed/>
    <w:rsid w:val="00CE6D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74">
      <w:bodyDiv w:val="1"/>
      <w:marLeft w:val="0"/>
      <w:marRight w:val="0"/>
      <w:marTop w:val="0"/>
      <w:marBottom w:val="0"/>
      <w:divBdr>
        <w:top w:val="none" w:sz="0" w:space="0" w:color="auto"/>
        <w:left w:val="none" w:sz="0" w:space="0" w:color="auto"/>
        <w:bottom w:val="none" w:sz="0" w:space="0" w:color="auto"/>
        <w:right w:val="none" w:sz="0" w:space="0" w:color="auto"/>
      </w:divBdr>
      <w:divsChild>
        <w:div w:id="76945346">
          <w:marLeft w:val="0"/>
          <w:marRight w:val="0"/>
          <w:marTop w:val="0"/>
          <w:marBottom w:val="0"/>
          <w:divBdr>
            <w:top w:val="none" w:sz="0" w:space="0" w:color="auto"/>
            <w:left w:val="none" w:sz="0" w:space="0" w:color="auto"/>
            <w:bottom w:val="none" w:sz="0" w:space="0" w:color="auto"/>
            <w:right w:val="none" w:sz="0" w:space="0" w:color="auto"/>
          </w:divBdr>
        </w:div>
        <w:div w:id="1771310782">
          <w:marLeft w:val="0"/>
          <w:marRight w:val="0"/>
          <w:marTop w:val="0"/>
          <w:marBottom w:val="0"/>
          <w:divBdr>
            <w:top w:val="none" w:sz="0" w:space="0" w:color="auto"/>
            <w:left w:val="none" w:sz="0" w:space="0" w:color="auto"/>
            <w:bottom w:val="none" w:sz="0" w:space="0" w:color="auto"/>
            <w:right w:val="none" w:sz="0" w:space="0" w:color="auto"/>
          </w:divBdr>
        </w:div>
        <w:div w:id="427503565">
          <w:marLeft w:val="0"/>
          <w:marRight w:val="0"/>
          <w:marTop w:val="0"/>
          <w:marBottom w:val="0"/>
          <w:divBdr>
            <w:top w:val="none" w:sz="0" w:space="0" w:color="auto"/>
            <w:left w:val="none" w:sz="0" w:space="0" w:color="auto"/>
            <w:bottom w:val="none" w:sz="0" w:space="0" w:color="auto"/>
            <w:right w:val="none" w:sz="0" w:space="0" w:color="auto"/>
          </w:divBdr>
        </w:div>
        <w:div w:id="1718815464">
          <w:marLeft w:val="0"/>
          <w:marRight w:val="0"/>
          <w:marTop w:val="0"/>
          <w:marBottom w:val="0"/>
          <w:divBdr>
            <w:top w:val="none" w:sz="0" w:space="0" w:color="auto"/>
            <w:left w:val="none" w:sz="0" w:space="0" w:color="auto"/>
            <w:bottom w:val="none" w:sz="0" w:space="0" w:color="auto"/>
            <w:right w:val="none" w:sz="0" w:space="0" w:color="auto"/>
          </w:divBdr>
        </w:div>
        <w:div w:id="1892186032">
          <w:marLeft w:val="0"/>
          <w:marRight w:val="0"/>
          <w:marTop w:val="0"/>
          <w:marBottom w:val="0"/>
          <w:divBdr>
            <w:top w:val="none" w:sz="0" w:space="0" w:color="auto"/>
            <w:left w:val="none" w:sz="0" w:space="0" w:color="auto"/>
            <w:bottom w:val="none" w:sz="0" w:space="0" w:color="auto"/>
            <w:right w:val="none" w:sz="0" w:space="0" w:color="auto"/>
          </w:divBdr>
        </w:div>
        <w:div w:id="868027761">
          <w:marLeft w:val="0"/>
          <w:marRight w:val="0"/>
          <w:marTop w:val="0"/>
          <w:marBottom w:val="0"/>
          <w:divBdr>
            <w:top w:val="none" w:sz="0" w:space="0" w:color="auto"/>
            <w:left w:val="none" w:sz="0" w:space="0" w:color="auto"/>
            <w:bottom w:val="none" w:sz="0" w:space="0" w:color="auto"/>
            <w:right w:val="none" w:sz="0" w:space="0" w:color="auto"/>
          </w:divBdr>
        </w:div>
        <w:div w:id="1076709408">
          <w:marLeft w:val="0"/>
          <w:marRight w:val="0"/>
          <w:marTop w:val="0"/>
          <w:marBottom w:val="0"/>
          <w:divBdr>
            <w:top w:val="none" w:sz="0" w:space="0" w:color="auto"/>
            <w:left w:val="none" w:sz="0" w:space="0" w:color="auto"/>
            <w:bottom w:val="none" w:sz="0" w:space="0" w:color="auto"/>
            <w:right w:val="none" w:sz="0" w:space="0" w:color="auto"/>
          </w:divBdr>
        </w:div>
      </w:divsChild>
    </w:div>
    <w:div w:id="74478865">
      <w:bodyDiv w:val="1"/>
      <w:marLeft w:val="0"/>
      <w:marRight w:val="0"/>
      <w:marTop w:val="0"/>
      <w:marBottom w:val="0"/>
      <w:divBdr>
        <w:top w:val="none" w:sz="0" w:space="0" w:color="auto"/>
        <w:left w:val="none" w:sz="0" w:space="0" w:color="auto"/>
        <w:bottom w:val="none" w:sz="0" w:space="0" w:color="auto"/>
        <w:right w:val="none" w:sz="0" w:space="0" w:color="auto"/>
      </w:divBdr>
      <w:divsChild>
        <w:div w:id="1748260706">
          <w:marLeft w:val="0"/>
          <w:marRight w:val="0"/>
          <w:marTop w:val="0"/>
          <w:marBottom w:val="0"/>
          <w:divBdr>
            <w:top w:val="none" w:sz="0" w:space="0" w:color="auto"/>
            <w:left w:val="none" w:sz="0" w:space="0" w:color="auto"/>
            <w:bottom w:val="none" w:sz="0" w:space="0" w:color="auto"/>
            <w:right w:val="none" w:sz="0" w:space="0" w:color="auto"/>
          </w:divBdr>
        </w:div>
        <w:div w:id="2034188317">
          <w:marLeft w:val="0"/>
          <w:marRight w:val="0"/>
          <w:marTop w:val="0"/>
          <w:marBottom w:val="0"/>
          <w:divBdr>
            <w:top w:val="none" w:sz="0" w:space="0" w:color="auto"/>
            <w:left w:val="none" w:sz="0" w:space="0" w:color="auto"/>
            <w:bottom w:val="none" w:sz="0" w:space="0" w:color="auto"/>
            <w:right w:val="none" w:sz="0" w:space="0" w:color="auto"/>
          </w:divBdr>
        </w:div>
        <w:div w:id="738676964">
          <w:marLeft w:val="0"/>
          <w:marRight w:val="0"/>
          <w:marTop w:val="0"/>
          <w:marBottom w:val="0"/>
          <w:divBdr>
            <w:top w:val="none" w:sz="0" w:space="0" w:color="auto"/>
            <w:left w:val="none" w:sz="0" w:space="0" w:color="auto"/>
            <w:bottom w:val="none" w:sz="0" w:space="0" w:color="auto"/>
            <w:right w:val="none" w:sz="0" w:space="0" w:color="auto"/>
          </w:divBdr>
        </w:div>
        <w:div w:id="1843474315">
          <w:marLeft w:val="0"/>
          <w:marRight w:val="0"/>
          <w:marTop w:val="0"/>
          <w:marBottom w:val="0"/>
          <w:divBdr>
            <w:top w:val="none" w:sz="0" w:space="0" w:color="auto"/>
            <w:left w:val="none" w:sz="0" w:space="0" w:color="auto"/>
            <w:bottom w:val="none" w:sz="0" w:space="0" w:color="auto"/>
            <w:right w:val="none" w:sz="0" w:space="0" w:color="auto"/>
          </w:divBdr>
        </w:div>
      </w:divsChild>
    </w:div>
    <w:div w:id="667489237">
      <w:bodyDiv w:val="1"/>
      <w:marLeft w:val="0"/>
      <w:marRight w:val="0"/>
      <w:marTop w:val="0"/>
      <w:marBottom w:val="0"/>
      <w:divBdr>
        <w:top w:val="none" w:sz="0" w:space="0" w:color="auto"/>
        <w:left w:val="none" w:sz="0" w:space="0" w:color="auto"/>
        <w:bottom w:val="none" w:sz="0" w:space="0" w:color="auto"/>
        <w:right w:val="none" w:sz="0" w:space="0" w:color="auto"/>
      </w:divBdr>
      <w:divsChild>
        <w:div w:id="2031835126">
          <w:marLeft w:val="0"/>
          <w:marRight w:val="0"/>
          <w:marTop w:val="0"/>
          <w:marBottom w:val="0"/>
          <w:divBdr>
            <w:top w:val="none" w:sz="0" w:space="0" w:color="auto"/>
            <w:left w:val="none" w:sz="0" w:space="0" w:color="auto"/>
            <w:bottom w:val="none" w:sz="0" w:space="0" w:color="auto"/>
            <w:right w:val="none" w:sz="0" w:space="0" w:color="auto"/>
          </w:divBdr>
        </w:div>
        <w:div w:id="150801730">
          <w:marLeft w:val="0"/>
          <w:marRight w:val="0"/>
          <w:marTop w:val="0"/>
          <w:marBottom w:val="0"/>
          <w:divBdr>
            <w:top w:val="none" w:sz="0" w:space="0" w:color="auto"/>
            <w:left w:val="none" w:sz="0" w:space="0" w:color="auto"/>
            <w:bottom w:val="none" w:sz="0" w:space="0" w:color="auto"/>
            <w:right w:val="none" w:sz="0" w:space="0" w:color="auto"/>
          </w:divBdr>
          <w:divsChild>
            <w:div w:id="1891111133">
              <w:marLeft w:val="0"/>
              <w:marRight w:val="0"/>
              <w:marTop w:val="0"/>
              <w:marBottom w:val="0"/>
              <w:divBdr>
                <w:top w:val="single" w:sz="6" w:space="0" w:color="9F9FDA"/>
                <w:left w:val="single" w:sz="6" w:space="0" w:color="9F9FDA"/>
                <w:bottom w:val="single" w:sz="6" w:space="0" w:color="9F9FDA"/>
                <w:right w:val="single" w:sz="6" w:space="0" w:color="9F9FDA"/>
              </w:divBdr>
              <w:divsChild>
                <w:div w:id="998001145">
                  <w:marLeft w:val="0"/>
                  <w:marRight w:val="0"/>
                  <w:marTop w:val="0"/>
                  <w:marBottom w:val="0"/>
                  <w:divBdr>
                    <w:top w:val="none" w:sz="0" w:space="0" w:color="auto"/>
                    <w:left w:val="none" w:sz="0" w:space="0" w:color="auto"/>
                    <w:bottom w:val="none" w:sz="0" w:space="0" w:color="auto"/>
                    <w:right w:val="none" w:sz="0" w:space="0" w:color="auto"/>
                  </w:divBdr>
                  <w:divsChild>
                    <w:div w:id="58133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05843">
          <w:marLeft w:val="0"/>
          <w:marRight w:val="0"/>
          <w:marTop w:val="0"/>
          <w:marBottom w:val="0"/>
          <w:divBdr>
            <w:top w:val="none" w:sz="0" w:space="0" w:color="auto"/>
            <w:left w:val="none" w:sz="0" w:space="0" w:color="auto"/>
            <w:bottom w:val="none" w:sz="0" w:space="0" w:color="auto"/>
            <w:right w:val="none" w:sz="0" w:space="0" w:color="auto"/>
          </w:divBdr>
        </w:div>
        <w:div w:id="667443967">
          <w:marLeft w:val="0"/>
          <w:marRight w:val="0"/>
          <w:marTop w:val="0"/>
          <w:marBottom w:val="0"/>
          <w:divBdr>
            <w:top w:val="none" w:sz="0" w:space="0" w:color="auto"/>
            <w:left w:val="none" w:sz="0" w:space="0" w:color="auto"/>
            <w:bottom w:val="none" w:sz="0" w:space="0" w:color="auto"/>
            <w:right w:val="none" w:sz="0" w:space="0" w:color="auto"/>
          </w:divBdr>
        </w:div>
        <w:div w:id="95563425">
          <w:marLeft w:val="0"/>
          <w:marRight w:val="0"/>
          <w:marTop w:val="0"/>
          <w:marBottom w:val="0"/>
          <w:divBdr>
            <w:top w:val="none" w:sz="0" w:space="0" w:color="auto"/>
            <w:left w:val="none" w:sz="0" w:space="0" w:color="auto"/>
            <w:bottom w:val="none" w:sz="0" w:space="0" w:color="auto"/>
            <w:right w:val="none" w:sz="0" w:space="0" w:color="auto"/>
          </w:divBdr>
        </w:div>
        <w:div w:id="1711807510">
          <w:marLeft w:val="0"/>
          <w:marRight w:val="0"/>
          <w:marTop w:val="0"/>
          <w:marBottom w:val="0"/>
          <w:divBdr>
            <w:top w:val="none" w:sz="0" w:space="0" w:color="auto"/>
            <w:left w:val="none" w:sz="0" w:space="0" w:color="auto"/>
            <w:bottom w:val="none" w:sz="0" w:space="0" w:color="auto"/>
            <w:right w:val="none" w:sz="0" w:space="0" w:color="auto"/>
          </w:divBdr>
        </w:div>
        <w:div w:id="325792620">
          <w:marLeft w:val="0"/>
          <w:marRight w:val="0"/>
          <w:marTop w:val="0"/>
          <w:marBottom w:val="0"/>
          <w:divBdr>
            <w:top w:val="none" w:sz="0" w:space="0" w:color="auto"/>
            <w:left w:val="none" w:sz="0" w:space="0" w:color="auto"/>
            <w:bottom w:val="none" w:sz="0" w:space="0" w:color="auto"/>
            <w:right w:val="none" w:sz="0" w:space="0" w:color="auto"/>
          </w:divBdr>
        </w:div>
        <w:div w:id="1585869663">
          <w:marLeft w:val="0"/>
          <w:marRight w:val="0"/>
          <w:marTop w:val="0"/>
          <w:marBottom w:val="0"/>
          <w:divBdr>
            <w:top w:val="none" w:sz="0" w:space="0" w:color="auto"/>
            <w:left w:val="none" w:sz="0" w:space="0" w:color="auto"/>
            <w:bottom w:val="none" w:sz="0" w:space="0" w:color="auto"/>
            <w:right w:val="none" w:sz="0" w:space="0" w:color="auto"/>
          </w:divBdr>
        </w:div>
        <w:div w:id="1079788966">
          <w:marLeft w:val="0"/>
          <w:marRight w:val="0"/>
          <w:marTop w:val="0"/>
          <w:marBottom w:val="0"/>
          <w:divBdr>
            <w:top w:val="none" w:sz="0" w:space="0" w:color="auto"/>
            <w:left w:val="none" w:sz="0" w:space="0" w:color="auto"/>
            <w:bottom w:val="none" w:sz="0" w:space="0" w:color="auto"/>
            <w:right w:val="none" w:sz="0" w:space="0" w:color="auto"/>
          </w:divBdr>
        </w:div>
        <w:div w:id="2070959540">
          <w:marLeft w:val="0"/>
          <w:marRight w:val="0"/>
          <w:marTop w:val="0"/>
          <w:marBottom w:val="0"/>
          <w:divBdr>
            <w:top w:val="none" w:sz="0" w:space="0" w:color="auto"/>
            <w:left w:val="none" w:sz="0" w:space="0" w:color="auto"/>
            <w:bottom w:val="none" w:sz="0" w:space="0" w:color="auto"/>
            <w:right w:val="none" w:sz="0" w:space="0" w:color="auto"/>
          </w:divBdr>
        </w:div>
        <w:div w:id="1816335056">
          <w:marLeft w:val="0"/>
          <w:marRight w:val="0"/>
          <w:marTop w:val="0"/>
          <w:marBottom w:val="0"/>
          <w:divBdr>
            <w:top w:val="none" w:sz="0" w:space="0" w:color="auto"/>
            <w:left w:val="none" w:sz="0" w:space="0" w:color="auto"/>
            <w:bottom w:val="none" w:sz="0" w:space="0" w:color="auto"/>
            <w:right w:val="none" w:sz="0" w:space="0" w:color="auto"/>
          </w:divBdr>
        </w:div>
        <w:div w:id="1338464573">
          <w:marLeft w:val="0"/>
          <w:marRight w:val="0"/>
          <w:marTop w:val="0"/>
          <w:marBottom w:val="0"/>
          <w:divBdr>
            <w:top w:val="none" w:sz="0" w:space="0" w:color="auto"/>
            <w:left w:val="none" w:sz="0" w:space="0" w:color="auto"/>
            <w:bottom w:val="none" w:sz="0" w:space="0" w:color="auto"/>
            <w:right w:val="none" w:sz="0" w:space="0" w:color="auto"/>
          </w:divBdr>
        </w:div>
        <w:div w:id="606885453">
          <w:marLeft w:val="0"/>
          <w:marRight w:val="0"/>
          <w:marTop w:val="0"/>
          <w:marBottom w:val="0"/>
          <w:divBdr>
            <w:top w:val="none" w:sz="0" w:space="0" w:color="auto"/>
            <w:left w:val="none" w:sz="0" w:space="0" w:color="auto"/>
            <w:bottom w:val="none" w:sz="0" w:space="0" w:color="auto"/>
            <w:right w:val="none" w:sz="0" w:space="0" w:color="auto"/>
          </w:divBdr>
        </w:div>
        <w:div w:id="1828087870">
          <w:marLeft w:val="0"/>
          <w:marRight w:val="0"/>
          <w:marTop w:val="0"/>
          <w:marBottom w:val="0"/>
          <w:divBdr>
            <w:top w:val="none" w:sz="0" w:space="0" w:color="auto"/>
            <w:left w:val="none" w:sz="0" w:space="0" w:color="auto"/>
            <w:bottom w:val="none" w:sz="0" w:space="0" w:color="auto"/>
            <w:right w:val="none" w:sz="0" w:space="0" w:color="auto"/>
          </w:divBdr>
        </w:div>
      </w:divsChild>
    </w:div>
    <w:div w:id="670640815">
      <w:bodyDiv w:val="1"/>
      <w:marLeft w:val="0"/>
      <w:marRight w:val="0"/>
      <w:marTop w:val="0"/>
      <w:marBottom w:val="0"/>
      <w:divBdr>
        <w:top w:val="none" w:sz="0" w:space="0" w:color="auto"/>
        <w:left w:val="none" w:sz="0" w:space="0" w:color="auto"/>
        <w:bottom w:val="none" w:sz="0" w:space="0" w:color="auto"/>
        <w:right w:val="none" w:sz="0" w:space="0" w:color="auto"/>
      </w:divBdr>
      <w:divsChild>
        <w:div w:id="958486188">
          <w:marLeft w:val="0"/>
          <w:marRight w:val="0"/>
          <w:marTop w:val="0"/>
          <w:marBottom w:val="0"/>
          <w:divBdr>
            <w:top w:val="none" w:sz="0" w:space="0" w:color="auto"/>
            <w:left w:val="none" w:sz="0" w:space="0" w:color="auto"/>
            <w:bottom w:val="none" w:sz="0" w:space="0" w:color="auto"/>
            <w:right w:val="none" w:sz="0" w:space="0" w:color="auto"/>
          </w:divBdr>
        </w:div>
      </w:divsChild>
    </w:div>
    <w:div w:id="856117234">
      <w:bodyDiv w:val="1"/>
      <w:marLeft w:val="0"/>
      <w:marRight w:val="0"/>
      <w:marTop w:val="0"/>
      <w:marBottom w:val="0"/>
      <w:divBdr>
        <w:top w:val="none" w:sz="0" w:space="0" w:color="auto"/>
        <w:left w:val="none" w:sz="0" w:space="0" w:color="auto"/>
        <w:bottom w:val="none" w:sz="0" w:space="0" w:color="auto"/>
        <w:right w:val="none" w:sz="0" w:space="0" w:color="auto"/>
      </w:divBdr>
      <w:divsChild>
        <w:div w:id="937564557">
          <w:marLeft w:val="0"/>
          <w:marRight w:val="0"/>
          <w:marTop w:val="0"/>
          <w:marBottom w:val="0"/>
          <w:divBdr>
            <w:top w:val="none" w:sz="0" w:space="0" w:color="auto"/>
            <w:left w:val="none" w:sz="0" w:space="0" w:color="auto"/>
            <w:bottom w:val="none" w:sz="0" w:space="0" w:color="auto"/>
            <w:right w:val="none" w:sz="0" w:space="0" w:color="auto"/>
          </w:divBdr>
          <w:divsChild>
            <w:div w:id="1595019900">
              <w:marLeft w:val="0"/>
              <w:marRight w:val="0"/>
              <w:marTop w:val="0"/>
              <w:marBottom w:val="0"/>
              <w:divBdr>
                <w:top w:val="none" w:sz="0" w:space="0" w:color="auto"/>
                <w:left w:val="none" w:sz="0" w:space="0" w:color="auto"/>
                <w:bottom w:val="none" w:sz="0" w:space="0" w:color="auto"/>
                <w:right w:val="none" w:sz="0" w:space="0" w:color="auto"/>
              </w:divBdr>
            </w:div>
            <w:div w:id="868108657">
              <w:marLeft w:val="0"/>
              <w:marRight w:val="0"/>
              <w:marTop w:val="0"/>
              <w:marBottom w:val="0"/>
              <w:divBdr>
                <w:top w:val="none" w:sz="0" w:space="0" w:color="auto"/>
                <w:left w:val="none" w:sz="0" w:space="0" w:color="auto"/>
                <w:bottom w:val="none" w:sz="0" w:space="0" w:color="auto"/>
                <w:right w:val="none" w:sz="0" w:space="0" w:color="auto"/>
              </w:divBdr>
            </w:div>
            <w:div w:id="23475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17686">
      <w:bodyDiv w:val="1"/>
      <w:marLeft w:val="0"/>
      <w:marRight w:val="0"/>
      <w:marTop w:val="0"/>
      <w:marBottom w:val="0"/>
      <w:divBdr>
        <w:top w:val="none" w:sz="0" w:space="0" w:color="auto"/>
        <w:left w:val="none" w:sz="0" w:space="0" w:color="auto"/>
        <w:bottom w:val="none" w:sz="0" w:space="0" w:color="auto"/>
        <w:right w:val="none" w:sz="0" w:space="0" w:color="auto"/>
      </w:divBdr>
      <w:divsChild>
        <w:div w:id="1522008436">
          <w:marLeft w:val="0"/>
          <w:marRight w:val="0"/>
          <w:marTop w:val="0"/>
          <w:marBottom w:val="0"/>
          <w:divBdr>
            <w:top w:val="none" w:sz="0" w:space="0" w:color="auto"/>
            <w:left w:val="none" w:sz="0" w:space="0" w:color="auto"/>
            <w:bottom w:val="none" w:sz="0" w:space="0" w:color="auto"/>
            <w:right w:val="none" w:sz="0" w:space="0" w:color="auto"/>
          </w:divBdr>
        </w:div>
        <w:div w:id="1280838617">
          <w:marLeft w:val="0"/>
          <w:marRight w:val="0"/>
          <w:marTop w:val="0"/>
          <w:marBottom w:val="0"/>
          <w:divBdr>
            <w:top w:val="none" w:sz="0" w:space="0" w:color="auto"/>
            <w:left w:val="none" w:sz="0" w:space="0" w:color="auto"/>
            <w:bottom w:val="none" w:sz="0" w:space="0" w:color="auto"/>
            <w:right w:val="none" w:sz="0" w:space="0" w:color="auto"/>
          </w:divBdr>
        </w:div>
        <w:div w:id="508059243">
          <w:marLeft w:val="0"/>
          <w:marRight w:val="0"/>
          <w:marTop w:val="0"/>
          <w:marBottom w:val="0"/>
          <w:divBdr>
            <w:top w:val="none" w:sz="0" w:space="0" w:color="auto"/>
            <w:left w:val="none" w:sz="0" w:space="0" w:color="auto"/>
            <w:bottom w:val="none" w:sz="0" w:space="0" w:color="auto"/>
            <w:right w:val="none" w:sz="0" w:space="0" w:color="auto"/>
          </w:divBdr>
        </w:div>
        <w:div w:id="2147307759">
          <w:marLeft w:val="0"/>
          <w:marRight w:val="0"/>
          <w:marTop w:val="0"/>
          <w:marBottom w:val="0"/>
          <w:divBdr>
            <w:top w:val="none" w:sz="0" w:space="0" w:color="auto"/>
            <w:left w:val="none" w:sz="0" w:space="0" w:color="auto"/>
            <w:bottom w:val="none" w:sz="0" w:space="0" w:color="auto"/>
            <w:right w:val="none" w:sz="0" w:space="0" w:color="auto"/>
          </w:divBdr>
          <w:divsChild>
            <w:div w:id="1826504028">
              <w:marLeft w:val="0"/>
              <w:marRight w:val="0"/>
              <w:marTop w:val="0"/>
              <w:marBottom w:val="0"/>
              <w:divBdr>
                <w:top w:val="single" w:sz="6" w:space="0" w:color="9F9FDA"/>
                <w:left w:val="single" w:sz="6" w:space="0" w:color="9F9FDA"/>
                <w:bottom w:val="single" w:sz="6" w:space="0" w:color="9F9FDA"/>
                <w:right w:val="single" w:sz="6" w:space="0" w:color="9F9FDA"/>
              </w:divBdr>
              <w:divsChild>
                <w:div w:id="1710255338">
                  <w:marLeft w:val="0"/>
                  <w:marRight w:val="0"/>
                  <w:marTop w:val="0"/>
                  <w:marBottom w:val="0"/>
                  <w:divBdr>
                    <w:top w:val="none" w:sz="0" w:space="0" w:color="auto"/>
                    <w:left w:val="none" w:sz="0" w:space="0" w:color="auto"/>
                    <w:bottom w:val="none" w:sz="0" w:space="0" w:color="auto"/>
                    <w:right w:val="none" w:sz="0" w:space="0" w:color="auto"/>
                  </w:divBdr>
                  <w:divsChild>
                    <w:div w:id="159527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64342">
          <w:marLeft w:val="0"/>
          <w:marRight w:val="0"/>
          <w:marTop w:val="0"/>
          <w:marBottom w:val="0"/>
          <w:divBdr>
            <w:top w:val="none" w:sz="0" w:space="0" w:color="auto"/>
            <w:left w:val="none" w:sz="0" w:space="0" w:color="auto"/>
            <w:bottom w:val="none" w:sz="0" w:space="0" w:color="auto"/>
            <w:right w:val="none" w:sz="0" w:space="0" w:color="auto"/>
          </w:divBdr>
        </w:div>
        <w:div w:id="1288705089">
          <w:marLeft w:val="0"/>
          <w:marRight w:val="0"/>
          <w:marTop w:val="0"/>
          <w:marBottom w:val="0"/>
          <w:divBdr>
            <w:top w:val="none" w:sz="0" w:space="0" w:color="auto"/>
            <w:left w:val="none" w:sz="0" w:space="0" w:color="auto"/>
            <w:bottom w:val="none" w:sz="0" w:space="0" w:color="auto"/>
            <w:right w:val="none" w:sz="0" w:space="0" w:color="auto"/>
          </w:divBdr>
        </w:div>
        <w:div w:id="1700928245">
          <w:marLeft w:val="0"/>
          <w:marRight w:val="0"/>
          <w:marTop w:val="0"/>
          <w:marBottom w:val="0"/>
          <w:divBdr>
            <w:top w:val="none" w:sz="0" w:space="0" w:color="auto"/>
            <w:left w:val="none" w:sz="0" w:space="0" w:color="auto"/>
            <w:bottom w:val="none" w:sz="0" w:space="0" w:color="auto"/>
            <w:right w:val="none" w:sz="0" w:space="0" w:color="auto"/>
          </w:divBdr>
          <w:divsChild>
            <w:div w:id="1757096432">
              <w:marLeft w:val="0"/>
              <w:marRight w:val="0"/>
              <w:marTop w:val="0"/>
              <w:marBottom w:val="0"/>
              <w:divBdr>
                <w:top w:val="single" w:sz="6" w:space="0" w:color="9F9FDA"/>
                <w:left w:val="single" w:sz="6" w:space="0" w:color="9F9FDA"/>
                <w:bottom w:val="single" w:sz="6" w:space="0" w:color="9F9FDA"/>
                <w:right w:val="single" w:sz="6" w:space="0" w:color="9F9FDA"/>
              </w:divBdr>
              <w:divsChild>
                <w:div w:id="1469057354">
                  <w:marLeft w:val="0"/>
                  <w:marRight w:val="0"/>
                  <w:marTop w:val="0"/>
                  <w:marBottom w:val="0"/>
                  <w:divBdr>
                    <w:top w:val="none" w:sz="0" w:space="0" w:color="auto"/>
                    <w:left w:val="none" w:sz="0" w:space="0" w:color="auto"/>
                    <w:bottom w:val="none" w:sz="0" w:space="0" w:color="auto"/>
                    <w:right w:val="none" w:sz="0" w:space="0" w:color="auto"/>
                  </w:divBdr>
                  <w:divsChild>
                    <w:div w:id="16089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134298">
      <w:bodyDiv w:val="1"/>
      <w:marLeft w:val="0"/>
      <w:marRight w:val="0"/>
      <w:marTop w:val="0"/>
      <w:marBottom w:val="0"/>
      <w:divBdr>
        <w:top w:val="none" w:sz="0" w:space="0" w:color="auto"/>
        <w:left w:val="none" w:sz="0" w:space="0" w:color="auto"/>
        <w:bottom w:val="none" w:sz="0" w:space="0" w:color="auto"/>
        <w:right w:val="none" w:sz="0" w:space="0" w:color="auto"/>
      </w:divBdr>
      <w:divsChild>
        <w:div w:id="1724060480">
          <w:marLeft w:val="0"/>
          <w:marRight w:val="0"/>
          <w:marTop w:val="0"/>
          <w:marBottom w:val="0"/>
          <w:divBdr>
            <w:top w:val="none" w:sz="0" w:space="0" w:color="auto"/>
            <w:left w:val="none" w:sz="0" w:space="0" w:color="auto"/>
            <w:bottom w:val="none" w:sz="0" w:space="0" w:color="auto"/>
            <w:right w:val="none" w:sz="0" w:space="0" w:color="auto"/>
          </w:divBdr>
        </w:div>
        <w:div w:id="133720986">
          <w:marLeft w:val="0"/>
          <w:marRight w:val="0"/>
          <w:marTop w:val="360"/>
          <w:marBottom w:val="0"/>
          <w:divBdr>
            <w:top w:val="none" w:sz="0" w:space="0" w:color="auto"/>
            <w:left w:val="none" w:sz="0" w:space="0" w:color="auto"/>
            <w:bottom w:val="none" w:sz="0" w:space="0" w:color="auto"/>
            <w:right w:val="none" w:sz="0" w:space="0" w:color="auto"/>
          </w:divBdr>
        </w:div>
        <w:div w:id="391661915">
          <w:marLeft w:val="0"/>
          <w:marRight w:val="0"/>
          <w:marTop w:val="0"/>
          <w:marBottom w:val="0"/>
          <w:divBdr>
            <w:top w:val="none" w:sz="0" w:space="0" w:color="auto"/>
            <w:left w:val="none" w:sz="0" w:space="0" w:color="auto"/>
            <w:bottom w:val="none" w:sz="0" w:space="0" w:color="auto"/>
            <w:right w:val="none" w:sz="0" w:space="0" w:color="auto"/>
          </w:divBdr>
        </w:div>
        <w:div w:id="1184628943">
          <w:marLeft w:val="0"/>
          <w:marRight w:val="0"/>
          <w:marTop w:val="0"/>
          <w:marBottom w:val="0"/>
          <w:divBdr>
            <w:top w:val="none" w:sz="0" w:space="0" w:color="auto"/>
            <w:left w:val="none" w:sz="0" w:space="0" w:color="auto"/>
            <w:bottom w:val="none" w:sz="0" w:space="0" w:color="auto"/>
            <w:right w:val="none" w:sz="0" w:space="0" w:color="auto"/>
          </w:divBdr>
        </w:div>
        <w:div w:id="31003606">
          <w:marLeft w:val="0"/>
          <w:marRight w:val="0"/>
          <w:marTop w:val="0"/>
          <w:marBottom w:val="0"/>
          <w:divBdr>
            <w:top w:val="none" w:sz="0" w:space="0" w:color="auto"/>
            <w:left w:val="none" w:sz="0" w:space="0" w:color="auto"/>
            <w:bottom w:val="none" w:sz="0" w:space="0" w:color="auto"/>
            <w:right w:val="none" w:sz="0" w:space="0" w:color="auto"/>
          </w:divBdr>
        </w:div>
        <w:div w:id="252712764">
          <w:marLeft w:val="0"/>
          <w:marRight w:val="0"/>
          <w:marTop w:val="0"/>
          <w:marBottom w:val="0"/>
          <w:divBdr>
            <w:top w:val="none" w:sz="0" w:space="0" w:color="auto"/>
            <w:left w:val="none" w:sz="0" w:space="0" w:color="auto"/>
            <w:bottom w:val="none" w:sz="0" w:space="0" w:color="auto"/>
            <w:right w:val="none" w:sz="0" w:space="0" w:color="auto"/>
          </w:divBdr>
        </w:div>
        <w:div w:id="966737625">
          <w:marLeft w:val="0"/>
          <w:marRight w:val="0"/>
          <w:marTop w:val="0"/>
          <w:marBottom w:val="0"/>
          <w:divBdr>
            <w:top w:val="none" w:sz="0" w:space="0" w:color="auto"/>
            <w:left w:val="none" w:sz="0" w:space="0" w:color="auto"/>
            <w:bottom w:val="none" w:sz="0" w:space="0" w:color="auto"/>
            <w:right w:val="none" w:sz="0" w:space="0" w:color="auto"/>
          </w:divBdr>
          <w:divsChild>
            <w:div w:id="1295063457">
              <w:marLeft w:val="0"/>
              <w:marRight w:val="0"/>
              <w:marTop w:val="0"/>
              <w:marBottom w:val="0"/>
              <w:divBdr>
                <w:top w:val="single" w:sz="6" w:space="0" w:color="9F9FDA"/>
                <w:left w:val="single" w:sz="6" w:space="0" w:color="9F9FDA"/>
                <w:bottom w:val="single" w:sz="6" w:space="0" w:color="9F9FDA"/>
                <w:right w:val="single" w:sz="6" w:space="0" w:color="9F9FDA"/>
              </w:divBdr>
              <w:divsChild>
                <w:div w:id="1448312276">
                  <w:marLeft w:val="0"/>
                  <w:marRight w:val="0"/>
                  <w:marTop w:val="0"/>
                  <w:marBottom w:val="0"/>
                  <w:divBdr>
                    <w:top w:val="none" w:sz="0" w:space="0" w:color="auto"/>
                    <w:left w:val="none" w:sz="0" w:space="0" w:color="auto"/>
                    <w:bottom w:val="none" w:sz="0" w:space="0" w:color="auto"/>
                    <w:right w:val="none" w:sz="0" w:space="0" w:color="auto"/>
                  </w:divBdr>
                  <w:divsChild>
                    <w:div w:id="197533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125840">
      <w:bodyDiv w:val="1"/>
      <w:marLeft w:val="0"/>
      <w:marRight w:val="0"/>
      <w:marTop w:val="0"/>
      <w:marBottom w:val="0"/>
      <w:divBdr>
        <w:top w:val="none" w:sz="0" w:space="0" w:color="auto"/>
        <w:left w:val="none" w:sz="0" w:space="0" w:color="auto"/>
        <w:bottom w:val="none" w:sz="0" w:space="0" w:color="auto"/>
        <w:right w:val="none" w:sz="0" w:space="0" w:color="auto"/>
      </w:divBdr>
      <w:divsChild>
        <w:div w:id="356542269">
          <w:marLeft w:val="0"/>
          <w:marRight w:val="0"/>
          <w:marTop w:val="0"/>
          <w:marBottom w:val="0"/>
          <w:divBdr>
            <w:top w:val="none" w:sz="0" w:space="0" w:color="auto"/>
            <w:left w:val="none" w:sz="0" w:space="0" w:color="auto"/>
            <w:bottom w:val="none" w:sz="0" w:space="0" w:color="auto"/>
            <w:right w:val="none" w:sz="0" w:space="0" w:color="auto"/>
          </w:divBdr>
          <w:divsChild>
            <w:div w:id="131206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77116">
      <w:bodyDiv w:val="1"/>
      <w:marLeft w:val="0"/>
      <w:marRight w:val="0"/>
      <w:marTop w:val="0"/>
      <w:marBottom w:val="0"/>
      <w:divBdr>
        <w:top w:val="none" w:sz="0" w:space="0" w:color="auto"/>
        <w:left w:val="none" w:sz="0" w:space="0" w:color="auto"/>
        <w:bottom w:val="none" w:sz="0" w:space="0" w:color="auto"/>
        <w:right w:val="none" w:sz="0" w:space="0" w:color="auto"/>
      </w:divBdr>
      <w:divsChild>
        <w:div w:id="2118674614">
          <w:marLeft w:val="0"/>
          <w:marRight w:val="0"/>
          <w:marTop w:val="0"/>
          <w:marBottom w:val="0"/>
          <w:divBdr>
            <w:top w:val="none" w:sz="0" w:space="0" w:color="auto"/>
            <w:left w:val="none" w:sz="0" w:space="0" w:color="auto"/>
            <w:bottom w:val="none" w:sz="0" w:space="0" w:color="auto"/>
            <w:right w:val="none" w:sz="0" w:space="0" w:color="auto"/>
          </w:divBdr>
        </w:div>
      </w:divsChild>
    </w:div>
    <w:div w:id="1010569430">
      <w:bodyDiv w:val="1"/>
      <w:marLeft w:val="0"/>
      <w:marRight w:val="0"/>
      <w:marTop w:val="0"/>
      <w:marBottom w:val="0"/>
      <w:divBdr>
        <w:top w:val="none" w:sz="0" w:space="0" w:color="auto"/>
        <w:left w:val="none" w:sz="0" w:space="0" w:color="auto"/>
        <w:bottom w:val="none" w:sz="0" w:space="0" w:color="auto"/>
        <w:right w:val="none" w:sz="0" w:space="0" w:color="auto"/>
      </w:divBdr>
      <w:divsChild>
        <w:div w:id="1216819699">
          <w:marLeft w:val="0"/>
          <w:marRight w:val="0"/>
          <w:marTop w:val="0"/>
          <w:marBottom w:val="0"/>
          <w:divBdr>
            <w:top w:val="none" w:sz="0" w:space="0" w:color="auto"/>
            <w:left w:val="none" w:sz="0" w:space="0" w:color="auto"/>
            <w:bottom w:val="none" w:sz="0" w:space="0" w:color="auto"/>
            <w:right w:val="none" w:sz="0" w:space="0" w:color="auto"/>
          </w:divBdr>
        </w:div>
        <w:div w:id="1495754894">
          <w:marLeft w:val="0"/>
          <w:marRight w:val="0"/>
          <w:marTop w:val="0"/>
          <w:marBottom w:val="0"/>
          <w:divBdr>
            <w:top w:val="none" w:sz="0" w:space="0" w:color="auto"/>
            <w:left w:val="none" w:sz="0" w:space="0" w:color="auto"/>
            <w:bottom w:val="none" w:sz="0" w:space="0" w:color="auto"/>
            <w:right w:val="none" w:sz="0" w:space="0" w:color="auto"/>
          </w:divBdr>
        </w:div>
        <w:div w:id="775978205">
          <w:marLeft w:val="0"/>
          <w:marRight w:val="0"/>
          <w:marTop w:val="0"/>
          <w:marBottom w:val="0"/>
          <w:divBdr>
            <w:top w:val="none" w:sz="0" w:space="0" w:color="auto"/>
            <w:left w:val="none" w:sz="0" w:space="0" w:color="auto"/>
            <w:bottom w:val="none" w:sz="0" w:space="0" w:color="auto"/>
            <w:right w:val="none" w:sz="0" w:space="0" w:color="auto"/>
          </w:divBdr>
        </w:div>
        <w:div w:id="1254631840">
          <w:marLeft w:val="0"/>
          <w:marRight w:val="0"/>
          <w:marTop w:val="0"/>
          <w:marBottom w:val="0"/>
          <w:divBdr>
            <w:top w:val="none" w:sz="0" w:space="0" w:color="auto"/>
            <w:left w:val="none" w:sz="0" w:space="0" w:color="auto"/>
            <w:bottom w:val="none" w:sz="0" w:space="0" w:color="auto"/>
            <w:right w:val="none" w:sz="0" w:space="0" w:color="auto"/>
          </w:divBdr>
        </w:div>
        <w:div w:id="2043169031">
          <w:marLeft w:val="0"/>
          <w:marRight w:val="0"/>
          <w:marTop w:val="0"/>
          <w:marBottom w:val="0"/>
          <w:divBdr>
            <w:top w:val="none" w:sz="0" w:space="0" w:color="auto"/>
            <w:left w:val="none" w:sz="0" w:space="0" w:color="auto"/>
            <w:bottom w:val="none" w:sz="0" w:space="0" w:color="auto"/>
            <w:right w:val="none" w:sz="0" w:space="0" w:color="auto"/>
          </w:divBdr>
        </w:div>
        <w:div w:id="696389366">
          <w:marLeft w:val="0"/>
          <w:marRight w:val="0"/>
          <w:marTop w:val="0"/>
          <w:marBottom w:val="0"/>
          <w:divBdr>
            <w:top w:val="none" w:sz="0" w:space="0" w:color="auto"/>
            <w:left w:val="none" w:sz="0" w:space="0" w:color="auto"/>
            <w:bottom w:val="none" w:sz="0" w:space="0" w:color="auto"/>
            <w:right w:val="none" w:sz="0" w:space="0" w:color="auto"/>
          </w:divBdr>
        </w:div>
        <w:div w:id="89744179">
          <w:marLeft w:val="0"/>
          <w:marRight w:val="0"/>
          <w:marTop w:val="0"/>
          <w:marBottom w:val="0"/>
          <w:divBdr>
            <w:top w:val="none" w:sz="0" w:space="0" w:color="auto"/>
            <w:left w:val="none" w:sz="0" w:space="0" w:color="auto"/>
            <w:bottom w:val="none" w:sz="0" w:space="0" w:color="auto"/>
            <w:right w:val="none" w:sz="0" w:space="0" w:color="auto"/>
          </w:divBdr>
        </w:div>
      </w:divsChild>
    </w:div>
    <w:div w:id="1222209431">
      <w:bodyDiv w:val="1"/>
      <w:marLeft w:val="0"/>
      <w:marRight w:val="0"/>
      <w:marTop w:val="0"/>
      <w:marBottom w:val="0"/>
      <w:divBdr>
        <w:top w:val="none" w:sz="0" w:space="0" w:color="auto"/>
        <w:left w:val="none" w:sz="0" w:space="0" w:color="auto"/>
        <w:bottom w:val="none" w:sz="0" w:space="0" w:color="auto"/>
        <w:right w:val="none" w:sz="0" w:space="0" w:color="auto"/>
      </w:divBdr>
      <w:divsChild>
        <w:div w:id="322857891">
          <w:marLeft w:val="0"/>
          <w:marRight w:val="0"/>
          <w:marTop w:val="0"/>
          <w:marBottom w:val="0"/>
          <w:divBdr>
            <w:top w:val="none" w:sz="0" w:space="0" w:color="auto"/>
            <w:left w:val="none" w:sz="0" w:space="0" w:color="auto"/>
            <w:bottom w:val="none" w:sz="0" w:space="0" w:color="auto"/>
            <w:right w:val="none" w:sz="0" w:space="0" w:color="auto"/>
          </w:divBdr>
        </w:div>
        <w:div w:id="1358698162">
          <w:marLeft w:val="0"/>
          <w:marRight w:val="0"/>
          <w:marTop w:val="0"/>
          <w:marBottom w:val="0"/>
          <w:divBdr>
            <w:top w:val="none" w:sz="0" w:space="0" w:color="auto"/>
            <w:left w:val="none" w:sz="0" w:space="0" w:color="auto"/>
            <w:bottom w:val="none" w:sz="0" w:space="0" w:color="auto"/>
            <w:right w:val="none" w:sz="0" w:space="0" w:color="auto"/>
          </w:divBdr>
          <w:divsChild>
            <w:div w:id="2009744628">
              <w:marLeft w:val="0"/>
              <w:marRight w:val="0"/>
              <w:marTop w:val="0"/>
              <w:marBottom w:val="0"/>
              <w:divBdr>
                <w:top w:val="single" w:sz="6" w:space="0" w:color="9F9FDA"/>
                <w:left w:val="single" w:sz="6" w:space="0" w:color="9F9FDA"/>
                <w:bottom w:val="single" w:sz="6" w:space="0" w:color="9F9FDA"/>
                <w:right w:val="single" w:sz="6" w:space="0" w:color="9F9FDA"/>
              </w:divBdr>
              <w:divsChild>
                <w:div w:id="1437210922">
                  <w:marLeft w:val="0"/>
                  <w:marRight w:val="0"/>
                  <w:marTop w:val="0"/>
                  <w:marBottom w:val="0"/>
                  <w:divBdr>
                    <w:top w:val="none" w:sz="0" w:space="0" w:color="auto"/>
                    <w:left w:val="none" w:sz="0" w:space="0" w:color="auto"/>
                    <w:bottom w:val="none" w:sz="0" w:space="0" w:color="auto"/>
                    <w:right w:val="none" w:sz="0" w:space="0" w:color="auto"/>
                  </w:divBdr>
                  <w:divsChild>
                    <w:div w:id="8172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430181">
          <w:marLeft w:val="0"/>
          <w:marRight w:val="0"/>
          <w:marTop w:val="0"/>
          <w:marBottom w:val="0"/>
          <w:divBdr>
            <w:top w:val="none" w:sz="0" w:space="0" w:color="auto"/>
            <w:left w:val="none" w:sz="0" w:space="0" w:color="auto"/>
            <w:bottom w:val="none" w:sz="0" w:space="0" w:color="auto"/>
            <w:right w:val="none" w:sz="0" w:space="0" w:color="auto"/>
          </w:divBdr>
        </w:div>
        <w:div w:id="1756592053">
          <w:marLeft w:val="0"/>
          <w:marRight w:val="0"/>
          <w:marTop w:val="0"/>
          <w:marBottom w:val="0"/>
          <w:divBdr>
            <w:top w:val="none" w:sz="0" w:space="0" w:color="auto"/>
            <w:left w:val="none" w:sz="0" w:space="0" w:color="auto"/>
            <w:bottom w:val="none" w:sz="0" w:space="0" w:color="auto"/>
            <w:right w:val="none" w:sz="0" w:space="0" w:color="auto"/>
          </w:divBdr>
        </w:div>
        <w:div w:id="389421235">
          <w:marLeft w:val="0"/>
          <w:marRight w:val="0"/>
          <w:marTop w:val="0"/>
          <w:marBottom w:val="0"/>
          <w:divBdr>
            <w:top w:val="none" w:sz="0" w:space="0" w:color="auto"/>
            <w:left w:val="none" w:sz="0" w:space="0" w:color="auto"/>
            <w:bottom w:val="none" w:sz="0" w:space="0" w:color="auto"/>
            <w:right w:val="none" w:sz="0" w:space="0" w:color="auto"/>
          </w:divBdr>
        </w:div>
        <w:div w:id="738551200">
          <w:marLeft w:val="0"/>
          <w:marRight w:val="0"/>
          <w:marTop w:val="0"/>
          <w:marBottom w:val="0"/>
          <w:divBdr>
            <w:top w:val="none" w:sz="0" w:space="0" w:color="auto"/>
            <w:left w:val="none" w:sz="0" w:space="0" w:color="auto"/>
            <w:bottom w:val="none" w:sz="0" w:space="0" w:color="auto"/>
            <w:right w:val="none" w:sz="0" w:space="0" w:color="auto"/>
          </w:divBdr>
        </w:div>
        <w:div w:id="1553804418">
          <w:marLeft w:val="0"/>
          <w:marRight w:val="0"/>
          <w:marTop w:val="0"/>
          <w:marBottom w:val="0"/>
          <w:divBdr>
            <w:top w:val="none" w:sz="0" w:space="0" w:color="auto"/>
            <w:left w:val="none" w:sz="0" w:space="0" w:color="auto"/>
            <w:bottom w:val="none" w:sz="0" w:space="0" w:color="auto"/>
            <w:right w:val="none" w:sz="0" w:space="0" w:color="auto"/>
          </w:divBdr>
        </w:div>
        <w:div w:id="147095196">
          <w:marLeft w:val="0"/>
          <w:marRight w:val="0"/>
          <w:marTop w:val="0"/>
          <w:marBottom w:val="0"/>
          <w:divBdr>
            <w:top w:val="none" w:sz="0" w:space="0" w:color="auto"/>
            <w:left w:val="none" w:sz="0" w:space="0" w:color="auto"/>
            <w:bottom w:val="none" w:sz="0" w:space="0" w:color="auto"/>
            <w:right w:val="none" w:sz="0" w:space="0" w:color="auto"/>
          </w:divBdr>
        </w:div>
        <w:div w:id="1431241215">
          <w:marLeft w:val="0"/>
          <w:marRight w:val="0"/>
          <w:marTop w:val="0"/>
          <w:marBottom w:val="0"/>
          <w:divBdr>
            <w:top w:val="none" w:sz="0" w:space="0" w:color="auto"/>
            <w:left w:val="none" w:sz="0" w:space="0" w:color="auto"/>
            <w:bottom w:val="none" w:sz="0" w:space="0" w:color="auto"/>
            <w:right w:val="none" w:sz="0" w:space="0" w:color="auto"/>
          </w:divBdr>
        </w:div>
        <w:div w:id="443693535">
          <w:marLeft w:val="0"/>
          <w:marRight w:val="0"/>
          <w:marTop w:val="0"/>
          <w:marBottom w:val="0"/>
          <w:divBdr>
            <w:top w:val="none" w:sz="0" w:space="0" w:color="auto"/>
            <w:left w:val="none" w:sz="0" w:space="0" w:color="auto"/>
            <w:bottom w:val="none" w:sz="0" w:space="0" w:color="auto"/>
            <w:right w:val="none" w:sz="0" w:space="0" w:color="auto"/>
          </w:divBdr>
        </w:div>
        <w:div w:id="1179152712">
          <w:marLeft w:val="0"/>
          <w:marRight w:val="0"/>
          <w:marTop w:val="0"/>
          <w:marBottom w:val="0"/>
          <w:divBdr>
            <w:top w:val="none" w:sz="0" w:space="0" w:color="auto"/>
            <w:left w:val="none" w:sz="0" w:space="0" w:color="auto"/>
            <w:bottom w:val="none" w:sz="0" w:space="0" w:color="auto"/>
            <w:right w:val="none" w:sz="0" w:space="0" w:color="auto"/>
          </w:divBdr>
        </w:div>
        <w:div w:id="2045519235">
          <w:marLeft w:val="0"/>
          <w:marRight w:val="0"/>
          <w:marTop w:val="0"/>
          <w:marBottom w:val="0"/>
          <w:divBdr>
            <w:top w:val="none" w:sz="0" w:space="0" w:color="auto"/>
            <w:left w:val="none" w:sz="0" w:space="0" w:color="auto"/>
            <w:bottom w:val="none" w:sz="0" w:space="0" w:color="auto"/>
            <w:right w:val="none" w:sz="0" w:space="0" w:color="auto"/>
          </w:divBdr>
        </w:div>
        <w:div w:id="775518713">
          <w:marLeft w:val="0"/>
          <w:marRight w:val="0"/>
          <w:marTop w:val="0"/>
          <w:marBottom w:val="0"/>
          <w:divBdr>
            <w:top w:val="none" w:sz="0" w:space="0" w:color="auto"/>
            <w:left w:val="none" w:sz="0" w:space="0" w:color="auto"/>
            <w:bottom w:val="none" w:sz="0" w:space="0" w:color="auto"/>
            <w:right w:val="none" w:sz="0" w:space="0" w:color="auto"/>
          </w:divBdr>
        </w:div>
        <w:div w:id="5838601">
          <w:marLeft w:val="0"/>
          <w:marRight w:val="0"/>
          <w:marTop w:val="0"/>
          <w:marBottom w:val="0"/>
          <w:divBdr>
            <w:top w:val="none" w:sz="0" w:space="0" w:color="auto"/>
            <w:left w:val="none" w:sz="0" w:space="0" w:color="auto"/>
            <w:bottom w:val="none" w:sz="0" w:space="0" w:color="auto"/>
            <w:right w:val="none" w:sz="0" w:space="0" w:color="auto"/>
          </w:divBdr>
        </w:div>
      </w:divsChild>
    </w:div>
    <w:div w:id="1284851385">
      <w:bodyDiv w:val="1"/>
      <w:marLeft w:val="0"/>
      <w:marRight w:val="0"/>
      <w:marTop w:val="0"/>
      <w:marBottom w:val="0"/>
      <w:divBdr>
        <w:top w:val="none" w:sz="0" w:space="0" w:color="auto"/>
        <w:left w:val="none" w:sz="0" w:space="0" w:color="auto"/>
        <w:bottom w:val="none" w:sz="0" w:space="0" w:color="auto"/>
        <w:right w:val="none" w:sz="0" w:space="0" w:color="auto"/>
      </w:divBdr>
      <w:divsChild>
        <w:div w:id="885143473">
          <w:marLeft w:val="0"/>
          <w:marRight w:val="0"/>
          <w:marTop w:val="0"/>
          <w:marBottom w:val="0"/>
          <w:divBdr>
            <w:top w:val="none" w:sz="0" w:space="0" w:color="auto"/>
            <w:left w:val="none" w:sz="0" w:space="0" w:color="auto"/>
            <w:bottom w:val="none" w:sz="0" w:space="0" w:color="auto"/>
            <w:right w:val="none" w:sz="0" w:space="0" w:color="auto"/>
          </w:divBdr>
          <w:divsChild>
            <w:div w:id="21241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52102">
      <w:bodyDiv w:val="1"/>
      <w:marLeft w:val="0"/>
      <w:marRight w:val="0"/>
      <w:marTop w:val="0"/>
      <w:marBottom w:val="0"/>
      <w:divBdr>
        <w:top w:val="none" w:sz="0" w:space="0" w:color="auto"/>
        <w:left w:val="none" w:sz="0" w:space="0" w:color="auto"/>
        <w:bottom w:val="none" w:sz="0" w:space="0" w:color="auto"/>
        <w:right w:val="none" w:sz="0" w:space="0" w:color="auto"/>
      </w:divBdr>
      <w:divsChild>
        <w:div w:id="801580088">
          <w:marLeft w:val="0"/>
          <w:marRight w:val="0"/>
          <w:marTop w:val="0"/>
          <w:marBottom w:val="0"/>
          <w:divBdr>
            <w:top w:val="none" w:sz="0" w:space="0" w:color="auto"/>
            <w:left w:val="none" w:sz="0" w:space="0" w:color="auto"/>
            <w:bottom w:val="none" w:sz="0" w:space="0" w:color="auto"/>
            <w:right w:val="none" w:sz="0" w:space="0" w:color="auto"/>
          </w:divBdr>
        </w:div>
        <w:div w:id="471334944">
          <w:marLeft w:val="0"/>
          <w:marRight w:val="0"/>
          <w:marTop w:val="0"/>
          <w:marBottom w:val="0"/>
          <w:divBdr>
            <w:top w:val="none" w:sz="0" w:space="0" w:color="auto"/>
            <w:left w:val="none" w:sz="0" w:space="0" w:color="auto"/>
            <w:bottom w:val="none" w:sz="0" w:space="0" w:color="auto"/>
            <w:right w:val="none" w:sz="0" w:space="0" w:color="auto"/>
          </w:divBdr>
          <w:divsChild>
            <w:div w:id="227151200">
              <w:marLeft w:val="0"/>
              <w:marRight w:val="0"/>
              <w:marTop w:val="0"/>
              <w:marBottom w:val="0"/>
              <w:divBdr>
                <w:top w:val="single" w:sz="6" w:space="0" w:color="9F9FDA"/>
                <w:left w:val="single" w:sz="6" w:space="0" w:color="9F9FDA"/>
                <w:bottom w:val="single" w:sz="6" w:space="0" w:color="9F9FDA"/>
                <w:right w:val="single" w:sz="6" w:space="0" w:color="9F9FDA"/>
              </w:divBdr>
              <w:divsChild>
                <w:div w:id="704332511">
                  <w:marLeft w:val="0"/>
                  <w:marRight w:val="0"/>
                  <w:marTop w:val="0"/>
                  <w:marBottom w:val="0"/>
                  <w:divBdr>
                    <w:top w:val="none" w:sz="0" w:space="0" w:color="auto"/>
                    <w:left w:val="none" w:sz="0" w:space="0" w:color="auto"/>
                    <w:bottom w:val="none" w:sz="0" w:space="0" w:color="auto"/>
                    <w:right w:val="none" w:sz="0" w:space="0" w:color="auto"/>
                  </w:divBdr>
                  <w:divsChild>
                    <w:div w:id="20860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795435">
      <w:bodyDiv w:val="1"/>
      <w:marLeft w:val="0"/>
      <w:marRight w:val="0"/>
      <w:marTop w:val="0"/>
      <w:marBottom w:val="0"/>
      <w:divBdr>
        <w:top w:val="none" w:sz="0" w:space="0" w:color="auto"/>
        <w:left w:val="none" w:sz="0" w:space="0" w:color="auto"/>
        <w:bottom w:val="none" w:sz="0" w:space="0" w:color="auto"/>
        <w:right w:val="none" w:sz="0" w:space="0" w:color="auto"/>
      </w:divBdr>
      <w:divsChild>
        <w:div w:id="665059631">
          <w:marLeft w:val="0"/>
          <w:marRight w:val="0"/>
          <w:marTop w:val="0"/>
          <w:marBottom w:val="0"/>
          <w:divBdr>
            <w:top w:val="none" w:sz="0" w:space="0" w:color="auto"/>
            <w:left w:val="none" w:sz="0" w:space="0" w:color="auto"/>
            <w:bottom w:val="none" w:sz="0" w:space="0" w:color="auto"/>
            <w:right w:val="none" w:sz="0" w:space="0" w:color="auto"/>
          </w:divBdr>
        </w:div>
      </w:divsChild>
    </w:div>
    <w:div w:id="1755322741">
      <w:bodyDiv w:val="1"/>
      <w:marLeft w:val="0"/>
      <w:marRight w:val="0"/>
      <w:marTop w:val="0"/>
      <w:marBottom w:val="0"/>
      <w:divBdr>
        <w:top w:val="none" w:sz="0" w:space="0" w:color="auto"/>
        <w:left w:val="none" w:sz="0" w:space="0" w:color="auto"/>
        <w:bottom w:val="none" w:sz="0" w:space="0" w:color="auto"/>
        <w:right w:val="none" w:sz="0" w:space="0" w:color="auto"/>
      </w:divBdr>
      <w:divsChild>
        <w:div w:id="953051997">
          <w:marLeft w:val="0"/>
          <w:marRight w:val="0"/>
          <w:marTop w:val="0"/>
          <w:marBottom w:val="0"/>
          <w:divBdr>
            <w:top w:val="none" w:sz="0" w:space="0" w:color="auto"/>
            <w:left w:val="none" w:sz="0" w:space="0" w:color="auto"/>
            <w:bottom w:val="none" w:sz="0" w:space="0" w:color="auto"/>
            <w:right w:val="none" w:sz="0" w:space="0" w:color="auto"/>
          </w:divBdr>
        </w:div>
        <w:div w:id="2060208220">
          <w:marLeft w:val="0"/>
          <w:marRight w:val="0"/>
          <w:marTop w:val="360"/>
          <w:marBottom w:val="0"/>
          <w:divBdr>
            <w:top w:val="none" w:sz="0" w:space="0" w:color="auto"/>
            <w:left w:val="none" w:sz="0" w:space="0" w:color="auto"/>
            <w:bottom w:val="none" w:sz="0" w:space="0" w:color="auto"/>
            <w:right w:val="none" w:sz="0" w:space="0" w:color="auto"/>
          </w:divBdr>
        </w:div>
        <w:div w:id="2146578927">
          <w:marLeft w:val="0"/>
          <w:marRight w:val="0"/>
          <w:marTop w:val="0"/>
          <w:marBottom w:val="0"/>
          <w:divBdr>
            <w:top w:val="none" w:sz="0" w:space="0" w:color="auto"/>
            <w:left w:val="none" w:sz="0" w:space="0" w:color="auto"/>
            <w:bottom w:val="none" w:sz="0" w:space="0" w:color="auto"/>
            <w:right w:val="none" w:sz="0" w:space="0" w:color="auto"/>
          </w:divBdr>
        </w:div>
        <w:div w:id="775096478">
          <w:marLeft w:val="0"/>
          <w:marRight w:val="0"/>
          <w:marTop w:val="0"/>
          <w:marBottom w:val="0"/>
          <w:divBdr>
            <w:top w:val="none" w:sz="0" w:space="0" w:color="auto"/>
            <w:left w:val="none" w:sz="0" w:space="0" w:color="auto"/>
            <w:bottom w:val="none" w:sz="0" w:space="0" w:color="auto"/>
            <w:right w:val="none" w:sz="0" w:space="0" w:color="auto"/>
          </w:divBdr>
        </w:div>
        <w:div w:id="427695146">
          <w:marLeft w:val="0"/>
          <w:marRight w:val="0"/>
          <w:marTop w:val="0"/>
          <w:marBottom w:val="0"/>
          <w:divBdr>
            <w:top w:val="none" w:sz="0" w:space="0" w:color="auto"/>
            <w:left w:val="none" w:sz="0" w:space="0" w:color="auto"/>
            <w:bottom w:val="none" w:sz="0" w:space="0" w:color="auto"/>
            <w:right w:val="none" w:sz="0" w:space="0" w:color="auto"/>
          </w:divBdr>
        </w:div>
        <w:div w:id="353578505">
          <w:marLeft w:val="0"/>
          <w:marRight w:val="0"/>
          <w:marTop w:val="0"/>
          <w:marBottom w:val="0"/>
          <w:divBdr>
            <w:top w:val="none" w:sz="0" w:space="0" w:color="auto"/>
            <w:left w:val="none" w:sz="0" w:space="0" w:color="auto"/>
            <w:bottom w:val="none" w:sz="0" w:space="0" w:color="auto"/>
            <w:right w:val="none" w:sz="0" w:space="0" w:color="auto"/>
          </w:divBdr>
        </w:div>
        <w:div w:id="45372801">
          <w:marLeft w:val="0"/>
          <w:marRight w:val="0"/>
          <w:marTop w:val="0"/>
          <w:marBottom w:val="0"/>
          <w:divBdr>
            <w:top w:val="none" w:sz="0" w:space="0" w:color="auto"/>
            <w:left w:val="none" w:sz="0" w:space="0" w:color="auto"/>
            <w:bottom w:val="none" w:sz="0" w:space="0" w:color="auto"/>
            <w:right w:val="none" w:sz="0" w:space="0" w:color="auto"/>
          </w:divBdr>
          <w:divsChild>
            <w:div w:id="247269443">
              <w:marLeft w:val="0"/>
              <w:marRight w:val="0"/>
              <w:marTop w:val="0"/>
              <w:marBottom w:val="0"/>
              <w:divBdr>
                <w:top w:val="single" w:sz="6" w:space="0" w:color="9F9FDA"/>
                <w:left w:val="single" w:sz="6" w:space="0" w:color="9F9FDA"/>
                <w:bottom w:val="single" w:sz="6" w:space="0" w:color="9F9FDA"/>
                <w:right w:val="single" w:sz="6" w:space="0" w:color="9F9FDA"/>
              </w:divBdr>
              <w:divsChild>
                <w:div w:id="152184398">
                  <w:marLeft w:val="0"/>
                  <w:marRight w:val="0"/>
                  <w:marTop w:val="0"/>
                  <w:marBottom w:val="0"/>
                  <w:divBdr>
                    <w:top w:val="none" w:sz="0" w:space="0" w:color="auto"/>
                    <w:left w:val="none" w:sz="0" w:space="0" w:color="auto"/>
                    <w:bottom w:val="none" w:sz="0" w:space="0" w:color="auto"/>
                    <w:right w:val="none" w:sz="0" w:space="0" w:color="auto"/>
                  </w:divBdr>
                  <w:divsChild>
                    <w:div w:id="37520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36333">
      <w:bodyDiv w:val="1"/>
      <w:marLeft w:val="0"/>
      <w:marRight w:val="0"/>
      <w:marTop w:val="0"/>
      <w:marBottom w:val="0"/>
      <w:divBdr>
        <w:top w:val="none" w:sz="0" w:space="0" w:color="auto"/>
        <w:left w:val="none" w:sz="0" w:space="0" w:color="auto"/>
        <w:bottom w:val="none" w:sz="0" w:space="0" w:color="auto"/>
        <w:right w:val="none" w:sz="0" w:space="0" w:color="auto"/>
      </w:divBdr>
      <w:divsChild>
        <w:div w:id="1478187714">
          <w:marLeft w:val="0"/>
          <w:marRight w:val="0"/>
          <w:marTop w:val="0"/>
          <w:marBottom w:val="0"/>
          <w:divBdr>
            <w:top w:val="none" w:sz="0" w:space="0" w:color="auto"/>
            <w:left w:val="none" w:sz="0" w:space="0" w:color="auto"/>
            <w:bottom w:val="none" w:sz="0" w:space="0" w:color="auto"/>
            <w:right w:val="none" w:sz="0" w:space="0" w:color="auto"/>
          </w:divBdr>
        </w:div>
      </w:divsChild>
    </w:div>
    <w:div w:id="1897471992">
      <w:bodyDiv w:val="1"/>
      <w:marLeft w:val="0"/>
      <w:marRight w:val="0"/>
      <w:marTop w:val="0"/>
      <w:marBottom w:val="0"/>
      <w:divBdr>
        <w:top w:val="none" w:sz="0" w:space="0" w:color="auto"/>
        <w:left w:val="none" w:sz="0" w:space="0" w:color="auto"/>
        <w:bottom w:val="none" w:sz="0" w:space="0" w:color="auto"/>
        <w:right w:val="none" w:sz="0" w:space="0" w:color="auto"/>
      </w:divBdr>
      <w:divsChild>
        <w:div w:id="522981710">
          <w:marLeft w:val="0"/>
          <w:marRight w:val="0"/>
          <w:marTop w:val="0"/>
          <w:marBottom w:val="0"/>
          <w:divBdr>
            <w:top w:val="none" w:sz="0" w:space="0" w:color="auto"/>
            <w:left w:val="none" w:sz="0" w:space="0" w:color="auto"/>
            <w:bottom w:val="none" w:sz="0" w:space="0" w:color="auto"/>
            <w:right w:val="none" w:sz="0" w:space="0" w:color="auto"/>
          </w:divBdr>
        </w:div>
        <w:div w:id="1499147871">
          <w:marLeft w:val="0"/>
          <w:marRight w:val="0"/>
          <w:marTop w:val="0"/>
          <w:marBottom w:val="0"/>
          <w:divBdr>
            <w:top w:val="none" w:sz="0" w:space="0" w:color="auto"/>
            <w:left w:val="none" w:sz="0" w:space="0" w:color="auto"/>
            <w:bottom w:val="none" w:sz="0" w:space="0" w:color="auto"/>
            <w:right w:val="none" w:sz="0" w:space="0" w:color="auto"/>
          </w:divBdr>
        </w:div>
        <w:div w:id="30107024">
          <w:marLeft w:val="0"/>
          <w:marRight w:val="0"/>
          <w:marTop w:val="0"/>
          <w:marBottom w:val="0"/>
          <w:divBdr>
            <w:top w:val="none" w:sz="0" w:space="0" w:color="auto"/>
            <w:left w:val="none" w:sz="0" w:space="0" w:color="auto"/>
            <w:bottom w:val="none" w:sz="0" w:space="0" w:color="auto"/>
            <w:right w:val="none" w:sz="0" w:space="0" w:color="auto"/>
          </w:divBdr>
        </w:div>
        <w:div w:id="2071806850">
          <w:marLeft w:val="0"/>
          <w:marRight w:val="0"/>
          <w:marTop w:val="0"/>
          <w:marBottom w:val="0"/>
          <w:divBdr>
            <w:top w:val="none" w:sz="0" w:space="0" w:color="auto"/>
            <w:left w:val="none" w:sz="0" w:space="0" w:color="auto"/>
            <w:bottom w:val="none" w:sz="0" w:space="0" w:color="auto"/>
            <w:right w:val="none" w:sz="0" w:space="0" w:color="auto"/>
          </w:divBdr>
        </w:div>
      </w:divsChild>
    </w:div>
    <w:div w:id="1999460682">
      <w:bodyDiv w:val="1"/>
      <w:marLeft w:val="0"/>
      <w:marRight w:val="0"/>
      <w:marTop w:val="0"/>
      <w:marBottom w:val="0"/>
      <w:divBdr>
        <w:top w:val="none" w:sz="0" w:space="0" w:color="auto"/>
        <w:left w:val="none" w:sz="0" w:space="0" w:color="auto"/>
        <w:bottom w:val="none" w:sz="0" w:space="0" w:color="auto"/>
        <w:right w:val="none" w:sz="0" w:space="0" w:color="auto"/>
      </w:divBdr>
      <w:divsChild>
        <w:div w:id="668949762">
          <w:marLeft w:val="0"/>
          <w:marRight w:val="0"/>
          <w:marTop w:val="0"/>
          <w:marBottom w:val="0"/>
          <w:divBdr>
            <w:top w:val="none" w:sz="0" w:space="0" w:color="auto"/>
            <w:left w:val="none" w:sz="0" w:space="0" w:color="auto"/>
            <w:bottom w:val="none" w:sz="0" w:space="0" w:color="auto"/>
            <w:right w:val="none" w:sz="0" w:space="0" w:color="auto"/>
          </w:divBdr>
        </w:div>
        <w:div w:id="2071687906">
          <w:marLeft w:val="0"/>
          <w:marRight w:val="0"/>
          <w:marTop w:val="0"/>
          <w:marBottom w:val="0"/>
          <w:divBdr>
            <w:top w:val="none" w:sz="0" w:space="0" w:color="auto"/>
            <w:left w:val="none" w:sz="0" w:space="0" w:color="auto"/>
            <w:bottom w:val="none" w:sz="0" w:space="0" w:color="auto"/>
            <w:right w:val="none" w:sz="0" w:space="0" w:color="auto"/>
          </w:divBdr>
          <w:divsChild>
            <w:div w:id="477187674">
              <w:marLeft w:val="0"/>
              <w:marRight w:val="0"/>
              <w:marTop w:val="0"/>
              <w:marBottom w:val="0"/>
              <w:divBdr>
                <w:top w:val="single" w:sz="6" w:space="0" w:color="9F9FDA"/>
                <w:left w:val="single" w:sz="6" w:space="0" w:color="9F9FDA"/>
                <w:bottom w:val="single" w:sz="6" w:space="0" w:color="9F9FDA"/>
                <w:right w:val="single" w:sz="6" w:space="0" w:color="9F9FDA"/>
              </w:divBdr>
              <w:divsChild>
                <w:div w:id="1401782205">
                  <w:marLeft w:val="0"/>
                  <w:marRight w:val="0"/>
                  <w:marTop w:val="0"/>
                  <w:marBottom w:val="0"/>
                  <w:divBdr>
                    <w:top w:val="none" w:sz="0" w:space="0" w:color="auto"/>
                    <w:left w:val="none" w:sz="0" w:space="0" w:color="auto"/>
                    <w:bottom w:val="none" w:sz="0" w:space="0" w:color="auto"/>
                    <w:right w:val="none" w:sz="0" w:space="0" w:color="auto"/>
                  </w:divBdr>
                  <w:divsChild>
                    <w:div w:id="99569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332719">
      <w:bodyDiv w:val="1"/>
      <w:marLeft w:val="0"/>
      <w:marRight w:val="0"/>
      <w:marTop w:val="0"/>
      <w:marBottom w:val="0"/>
      <w:divBdr>
        <w:top w:val="none" w:sz="0" w:space="0" w:color="auto"/>
        <w:left w:val="none" w:sz="0" w:space="0" w:color="auto"/>
        <w:bottom w:val="none" w:sz="0" w:space="0" w:color="auto"/>
        <w:right w:val="none" w:sz="0" w:space="0" w:color="auto"/>
      </w:divBdr>
      <w:divsChild>
        <w:div w:id="227738477">
          <w:marLeft w:val="0"/>
          <w:marRight w:val="0"/>
          <w:marTop w:val="0"/>
          <w:marBottom w:val="0"/>
          <w:divBdr>
            <w:top w:val="none" w:sz="0" w:space="0" w:color="auto"/>
            <w:left w:val="none" w:sz="0" w:space="0" w:color="auto"/>
            <w:bottom w:val="none" w:sz="0" w:space="0" w:color="auto"/>
            <w:right w:val="none" w:sz="0" w:space="0" w:color="auto"/>
          </w:divBdr>
          <w:divsChild>
            <w:div w:id="766803885">
              <w:marLeft w:val="0"/>
              <w:marRight w:val="0"/>
              <w:marTop w:val="0"/>
              <w:marBottom w:val="0"/>
              <w:divBdr>
                <w:top w:val="none" w:sz="0" w:space="0" w:color="auto"/>
                <w:left w:val="none" w:sz="0" w:space="0" w:color="auto"/>
                <w:bottom w:val="none" w:sz="0" w:space="0" w:color="auto"/>
                <w:right w:val="none" w:sz="0" w:space="0" w:color="auto"/>
              </w:divBdr>
            </w:div>
            <w:div w:id="913199785">
              <w:marLeft w:val="0"/>
              <w:marRight w:val="0"/>
              <w:marTop w:val="0"/>
              <w:marBottom w:val="0"/>
              <w:divBdr>
                <w:top w:val="none" w:sz="0" w:space="0" w:color="auto"/>
                <w:left w:val="none" w:sz="0" w:space="0" w:color="auto"/>
                <w:bottom w:val="none" w:sz="0" w:space="0" w:color="auto"/>
                <w:right w:val="none" w:sz="0" w:space="0" w:color="auto"/>
              </w:divBdr>
            </w:div>
            <w:div w:id="87689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80584">
      <w:bodyDiv w:val="1"/>
      <w:marLeft w:val="0"/>
      <w:marRight w:val="0"/>
      <w:marTop w:val="0"/>
      <w:marBottom w:val="0"/>
      <w:divBdr>
        <w:top w:val="none" w:sz="0" w:space="0" w:color="auto"/>
        <w:left w:val="none" w:sz="0" w:space="0" w:color="auto"/>
        <w:bottom w:val="none" w:sz="0" w:space="0" w:color="auto"/>
        <w:right w:val="none" w:sz="0" w:space="0" w:color="auto"/>
      </w:divBdr>
      <w:divsChild>
        <w:div w:id="183710052">
          <w:marLeft w:val="0"/>
          <w:marRight w:val="0"/>
          <w:marTop w:val="0"/>
          <w:marBottom w:val="0"/>
          <w:divBdr>
            <w:top w:val="none" w:sz="0" w:space="0" w:color="auto"/>
            <w:left w:val="none" w:sz="0" w:space="0" w:color="auto"/>
            <w:bottom w:val="none" w:sz="0" w:space="0" w:color="auto"/>
            <w:right w:val="none" w:sz="0" w:space="0" w:color="auto"/>
          </w:divBdr>
        </w:div>
        <w:div w:id="1372266572">
          <w:marLeft w:val="0"/>
          <w:marRight w:val="0"/>
          <w:marTop w:val="0"/>
          <w:marBottom w:val="0"/>
          <w:divBdr>
            <w:top w:val="none" w:sz="0" w:space="0" w:color="auto"/>
            <w:left w:val="none" w:sz="0" w:space="0" w:color="auto"/>
            <w:bottom w:val="none" w:sz="0" w:space="0" w:color="auto"/>
            <w:right w:val="none" w:sz="0" w:space="0" w:color="auto"/>
          </w:divBdr>
        </w:div>
        <w:div w:id="447745707">
          <w:marLeft w:val="0"/>
          <w:marRight w:val="0"/>
          <w:marTop w:val="0"/>
          <w:marBottom w:val="0"/>
          <w:divBdr>
            <w:top w:val="none" w:sz="0" w:space="0" w:color="auto"/>
            <w:left w:val="none" w:sz="0" w:space="0" w:color="auto"/>
            <w:bottom w:val="none" w:sz="0" w:space="0" w:color="auto"/>
            <w:right w:val="none" w:sz="0" w:space="0" w:color="auto"/>
          </w:divBdr>
        </w:div>
        <w:div w:id="2049645386">
          <w:marLeft w:val="0"/>
          <w:marRight w:val="0"/>
          <w:marTop w:val="0"/>
          <w:marBottom w:val="0"/>
          <w:divBdr>
            <w:top w:val="none" w:sz="0" w:space="0" w:color="auto"/>
            <w:left w:val="none" w:sz="0" w:space="0" w:color="auto"/>
            <w:bottom w:val="none" w:sz="0" w:space="0" w:color="auto"/>
            <w:right w:val="none" w:sz="0" w:space="0" w:color="auto"/>
          </w:divBdr>
          <w:divsChild>
            <w:div w:id="652610914">
              <w:marLeft w:val="0"/>
              <w:marRight w:val="0"/>
              <w:marTop w:val="0"/>
              <w:marBottom w:val="0"/>
              <w:divBdr>
                <w:top w:val="single" w:sz="6" w:space="0" w:color="9F9FDA"/>
                <w:left w:val="single" w:sz="6" w:space="0" w:color="9F9FDA"/>
                <w:bottom w:val="single" w:sz="6" w:space="0" w:color="9F9FDA"/>
                <w:right w:val="single" w:sz="6" w:space="0" w:color="9F9FDA"/>
              </w:divBdr>
              <w:divsChild>
                <w:div w:id="658266403">
                  <w:marLeft w:val="0"/>
                  <w:marRight w:val="0"/>
                  <w:marTop w:val="0"/>
                  <w:marBottom w:val="0"/>
                  <w:divBdr>
                    <w:top w:val="none" w:sz="0" w:space="0" w:color="auto"/>
                    <w:left w:val="none" w:sz="0" w:space="0" w:color="auto"/>
                    <w:bottom w:val="none" w:sz="0" w:space="0" w:color="auto"/>
                    <w:right w:val="none" w:sz="0" w:space="0" w:color="auto"/>
                  </w:divBdr>
                  <w:divsChild>
                    <w:div w:id="83723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95203">
          <w:marLeft w:val="0"/>
          <w:marRight w:val="0"/>
          <w:marTop w:val="0"/>
          <w:marBottom w:val="0"/>
          <w:divBdr>
            <w:top w:val="none" w:sz="0" w:space="0" w:color="auto"/>
            <w:left w:val="none" w:sz="0" w:space="0" w:color="auto"/>
            <w:bottom w:val="none" w:sz="0" w:space="0" w:color="auto"/>
            <w:right w:val="none" w:sz="0" w:space="0" w:color="auto"/>
          </w:divBdr>
        </w:div>
        <w:div w:id="1727334474">
          <w:marLeft w:val="0"/>
          <w:marRight w:val="0"/>
          <w:marTop w:val="0"/>
          <w:marBottom w:val="0"/>
          <w:divBdr>
            <w:top w:val="none" w:sz="0" w:space="0" w:color="auto"/>
            <w:left w:val="none" w:sz="0" w:space="0" w:color="auto"/>
            <w:bottom w:val="none" w:sz="0" w:space="0" w:color="auto"/>
            <w:right w:val="none" w:sz="0" w:space="0" w:color="auto"/>
          </w:divBdr>
        </w:div>
        <w:div w:id="316884346">
          <w:marLeft w:val="0"/>
          <w:marRight w:val="0"/>
          <w:marTop w:val="0"/>
          <w:marBottom w:val="0"/>
          <w:divBdr>
            <w:top w:val="none" w:sz="0" w:space="0" w:color="auto"/>
            <w:left w:val="none" w:sz="0" w:space="0" w:color="auto"/>
            <w:bottom w:val="none" w:sz="0" w:space="0" w:color="auto"/>
            <w:right w:val="none" w:sz="0" w:space="0" w:color="auto"/>
          </w:divBdr>
          <w:divsChild>
            <w:div w:id="1708484876">
              <w:marLeft w:val="0"/>
              <w:marRight w:val="0"/>
              <w:marTop w:val="0"/>
              <w:marBottom w:val="0"/>
              <w:divBdr>
                <w:top w:val="single" w:sz="6" w:space="0" w:color="9F9FDA"/>
                <w:left w:val="single" w:sz="6" w:space="0" w:color="9F9FDA"/>
                <w:bottom w:val="single" w:sz="6" w:space="0" w:color="9F9FDA"/>
                <w:right w:val="single" w:sz="6" w:space="0" w:color="9F9FDA"/>
              </w:divBdr>
              <w:divsChild>
                <w:div w:id="1766489713">
                  <w:marLeft w:val="0"/>
                  <w:marRight w:val="0"/>
                  <w:marTop w:val="0"/>
                  <w:marBottom w:val="0"/>
                  <w:divBdr>
                    <w:top w:val="none" w:sz="0" w:space="0" w:color="auto"/>
                    <w:left w:val="none" w:sz="0" w:space="0" w:color="auto"/>
                    <w:bottom w:val="none" w:sz="0" w:space="0" w:color="auto"/>
                    <w:right w:val="none" w:sz="0" w:space="0" w:color="auto"/>
                  </w:divBdr>
                  <w:divsChild>
                    <w:div w:id="3438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4804</Words>
  <Characters>27384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yurist_Lika</dc:creator>
  <cp:keywords/>
  <dc:description/>
  <cp:lastModifiedBy>yurist_Lika</cp:lastModifiedBy>
  <cp:revision>2</cp:revision>
  <dcterms:created xsi:type="dcterms:W3CDTF">2025-03-02T23:28:00Z</dcterms:created>
  <dcterms:modified xsi:type="dcterms:W3CDTF">2025-03-02T23:44:00Z</dcterms:modified>
</cp:coreProperties>
</file>